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97" w:rsidRPr="002C0784" w:rsidRDefault="007930A7" w:rsidP="00A1239F">
      <w:pPr>
        <w:pBdr>
          <w:bottom w:val="single" w:sz="12" w:space="1" w:color="auto"/>
        </w:pBdr>
        <w:spacing w:after="0" w:line="312" w:lineRule="auto"/>
        <w:rPr>
          <w:rFonts w:asciiTheme="minorHAnsi" w:hAnsiTheme="minorHAnsi" w:cs="Arial"/>
          <w:b/>
          <w:sz w:val="28"/>
          <w:szCs w:val="28"/>
        </w:rPr>
      </w:pPr>
      <w:bookmarkStart w:id="0" w:name="_GoBack"/>
      <w:bookmarkEnd w:id="0"/>
      <w:r>
        <w:rPr>
          <w:rFonts w:asciiTheme="minorHAnsi" w:hAnsiTheme="minorHAnsi" w:cs="Arial"/>
          <w:b/>
          <w:sz w:val="28"/>
          <w:szCs w:val="28"/>
        </w:rPr>
        <w:t>Training ‘Signaleren van hartfalenklachten’</w:t>
      </w:r>
    </w:p>
    <w:p w:rsidR="00F91971" w:rsidRDefault="00F91971" w:rsidP="00A1239F">
      <w:pPr>
        <w:spacing w:after="0" w:line="312" w:lineRule="auto"/>
      </w:pPr>
    </w:p>
    <w:p w:rsidR="00EE4F1E" w:rsidRPr="00A1239F" w:rsidRDefault="00EE4F1E" w:rsidP="00850D45">
      <w:pPr>
        <w:spacing w:after="0"/>
        <w:rPr>
          <w:rFonts w:asciiTheme="minorHAnsi" w:hAnsiTheme="minorHAnsi"/>
          <w:sz w:val="28"/>
          <w:szCs w:val="28"/>
        </w:rPr>
      </w:pPr>
      <w:r w:rsidRPr="00A1239F">
        <w:rPr>
          <w:rFonts w:asciiTheme="minorHAnsi" w:hAnsiTheme="minorHAnsi"/>
          <w:b/>
          <w:sz w:val="28"/>
          <w:szCs w:val="28"/>
        </w:rPr>
        <w:t>Algemeen</w:t>
      </w:r>
    </w:p>
    <w:p w:rsidR="007930A7" w:rsidRDefault="007930A7" w:rsidP="00850D45">
      <w:pPr>
        <w:spacing w:after="0"/>
        <w:rPr>
          <w:rFonts w:asciiTheme="minorHAnsi" w:eastAsiaTheme="minorHAnsi" w:hAnsiTheme="minorHAnsi" w:cs="TrebuchetMS"/>
        </w:rPr>
      </w:pPr>
      <w:r>
        <w:rPr>
          <w:rFonts w:asciiTheme="minorHAnsi" w:eastAsiaTheme="minorHAnsi" w:hAnsiTheme="minorHAnsi" w:cs="TrebuchetMS"/>
        </w:rPr>
        <w:t xml:space="preserve">Het aantal hart- en vaatcliënten en daarmee het aantal hartfalencliënten in de ouderenzorg neemt </w:t>
      </w:r>
      <w:r w:rsidRPr="00054A78">
        <w:rPr>
          <w:rFonts w:asciiTheme="minorHAnsi" w:eastAsiaTheme="minorHAnsi" w:hAnsiTheme="minorHAnsi" w:cs="TrebuchetMS"/>
        </w:rPr>
        <w:t xml:space="preserve">toe (CBS, 2014). </w:t>
      </w:r>
      <w:r>
        <w:rPr>
          <w:rFonts w:asciiTheme="minorHAnsi" w:eastAsiaTheme="minorHAnsi" w:hAnsiTheme="minorHAnsi" w:cs="TrebuchetMS"/>
        </w:rPr>
        <w:t xml:space="preserve">Dit wordt onder andere veroorzaakt door verbeterde behandeltechnieken van </w:t>
      </w:r>
      <w:r w:rsidRPr="00054A78">
        <w:rPr>
          <w:rFonts w:asciiTheme="minorHAnsi" w:eastAsiaTheme="minorHAnsi" w:hAnsiTheme="minorHAnsi" w:cs="TrebuchetMS"/>
        </w:rPr>
        <w:t>hartaandoeningen (Anker, 2014</w:t>
      </w:r>
      <w:r>
        <w:rPr>
          <w:rFonts w:asciiTheme="minorHAnsi" w:eastAsiaTheme="minorHAnsi" w:hAnsiTheme="minorHAnsi" w:cs="TrebuchetMS"/>
        </w:rPr>
        <w:t xml:space="preserve">). De oudere cliënt herkent vaak de klachten passende bij hartfalen niet en vindt het soms lastig de hartfalenleefregels toe te passen. Hartfalencliënten met klachten melden zich te laat, met ziekenhuisopname als gevolg. Hierdoor is het van belang dat zorgmedewerkers goed op de hoogte zijn van het ziektebeeld, de klachten passende bij hartfalen en de acties die hierop uitgezet moeten worden. Zij hebben een signalerende functie, aangezien zij (in tegenstelling tot de behandelaar) de cliënt vaak dagelijks zien. </w:t>
      </w:r>
    </w:p>
    <w:p w:rsidR="002C0784" w:rsidRPr="007930A7" w:rsidRDefault="002C0784" w:rsidP="00850D45">
      <w:pPr>
        <w:spacing w:after="0"/>
        <w:rPr>
          <w:rFonts w:asciiTheme="minorHAnsi" w:eastAsiaTheme="minorHAnsi" w:hAnsiTheme="minorHAnsi" w:cs="TrebuchetMS"/>
          <w:b/>
          <w:sz w:val="24"/>
          <w:szCs w:val="28"/>
        </w:rPr>
      </w:pPr>
    </w:p>
    <w:p w:rsidR="00EE4F1E" w:rsidRDefault="00EE4F1E" w:rsidP="00850D45">
      <w:pPr>
        <w:spacing w:after="0"/>
        <w:rPr>
          <w:rFonts w:asciiTheme="minorHAnsi" w:eastAsiaTheme="minorHAnsi" w:hAnsiTheme="minorHAnsi" w:cs="TrebuchetMS"/>
          <w:b/>
          <w:sz w:val="28"/>
          <w:szCs w:val="28"/>
        </w:rPr>
      </w:pPr>
      <w:r w:rsidRPr="00A1239F">
        <w:rPr>
          <w:rFonts w:asciiTheme="minorHAnsi" w:eastAsiaTheme="minorHAnsi" w:hAnsiTheme="minorHAnsi" w:cs="TrebuchetMS"/>
          <w:b/>
          <w:sz w:val="28"/>
          <w:szCs w:val="28"/>
        </w:rPr>
        <w:t>Doel</w:t>
      </w:r>
      <w:r w:rsidR="002C0784">
        <w:rPr>
          <w:rFonts w:asciiTheme="minorHAnsi" w:eastAsiaTheme="minorHAnsi" w:hAnsiTheme="minorHAnsi" w:cs="TrebuchetMS"/>
          <w:b/>
          <w:sz w:val="28"/>
          <w:szCs w:val="28"/>
        </w:rPr>
        <w:t>groep</w:t>
      </w:r>
    </w:p>
    <w:p w:rsidR="002C0784" w:rsidRDefault="007930A7" w:rsidP="00850D45">
      <w:pPr>
        <w:autoSpaceDE w:val="0"/>
        <w:autoSpaceDN w:val="0"/>
        <w:adjustRightInd w:val="0"/>
        <w:spacing w:after="0"/>
        <w:rPr>
          <w:rFonts w:asciiTheme="minorHAnsi" w:hAnsiTheme="minorHAnsi"/>
        </w:rPr>
      </w:pPr>
      <w:r>
        <w:rPr>
          <w:rFonts w:asciiTheme="minorHAnsi" w:hAnsiTheme="minorHAnsi"/>
        </w:rPr>
        <w:t>Zorgmedewerkers SZMK die met hartfalencliënten werken. Twee verschillende doelgroepen i.v.m. complexiteit en takenpakket zorgmedewerker: Verzorgende (</w:t>
      </w:r>
      <w:proofErr w:type="spellStart"/>
      <w:r>
        <w:rPr>
          <w:rFonts w:asciiTheme="minorHAnsi" w:hAnsiTheme="minorHAnsi"/>
        </w:rPr>
        <w:t>niv</w:t>
      </w:r>
      <w:proofErr w:type="spellEnd"/>
      <w:r>
        <w:rPr>
          <w:rFonts w:asciiTheme="minorHAnsi" w:hAnsiTheme="minorHAnsi"/>
        </w:rPr>
        <w:t>. 2 + 3) en verpleegkundige/paramedici (</w:t>
      </w:r>
      <w:proofErr w:type="spellStart"/>
      <w:r>
        <w:rPr>
          <w:rFonts w:asciiTheme="minorHAnsi" w:hAnsiTheme="minorHAnsi"/>
        </w:rPr>
        <w:t>niv</w:t>
      </w:r>
      <w:proofErr w:type="spellEnd"/>
      <w:r>
        <w:rPr>
          <w:rFonts w:asciiTheme="minorHAnsi" w:hAnsiTheme="minorHAnsi"/>
        </w:rPr>
        <w:t>. 4 + 5).</w:t>
      </w:r>
    </w:p>
    <w:p w:rsidR="007930A7" w:rsidRDefault="007930A7" w:rsidP="00850D45">
      <w:pPr>
        <w:autoSpaceDE w:val="0"/>
        <w:autoSpaceDN w:val="0"/>
        <w:adjustRightInd w:val="0"/>
        <w:spacing w:after="0"/>
        <w:rPr>
          <w:rFonts w:asciiTheme="minorHAnsi" w:hAnsiTheme="minorHAnsi"/>
        </w:rPr>
      </w:pPr>
    </w:p>
    <w:p w:rsidR="002C0784" w:rsidRPr="002C0784" w:rsidRDefault="002C0784" w:rsidP="00850D45">
      <w:pPr>
        <w:autoSpaceDE w:val="0"/>
        <w:autoSpaceDN w:val="0"/>
        <w:adjustRightInd w:val="0"/>
        <w:spacing w:after="0"/>
        <w:rPr>
          <w:rFonts w:asciiTheme="minorHAnsi" w:hAnsiTheme="minorHAnsi"/>
          <w:b/>
          <w:sz w:val="28"/>
          <w:szCs w:val="28"/>
        </w:rPr>
      </w:pPr>
      <w:r w:rsidRPr="002C0784">
        <w:rPr>
          <w:rFonts w:asciiTheme="minorHAnsi" w:hAnsiTheme="minorHAnsi"/>
          <w:b/>
          <w:sz w:val="28"/>
          <w:szCs w:val="28"/>
        </w:rPr>
        <w:t>Doel</w:t>
      </w:r>
    </w:p>
    <w:p w:rsidR="00303424" w:rsidRDefault="007930A7" w:rsidP="00850D45">
      <w:pPr>
        <w:autoSpaceDE w:val="0"/>
        <w:autoSpaceDN w:val="0"/>
        <w:adjustRightInd w:val="0"/>
        <w:spacing w:after="0"/>
        <w:rPr>
          <w:rFonts w:asciiTheme="minorHAnsi" w:hAnsiTheme="minorHAnsi"/>
        </w:rPr>
      </w:pPr>
      <w:r>
        <w:rPr>
          <w:rFonts w:asciiTheme="minorHAnsi" w:hAnsiTheme="minorHAnsi"/>
        </w:rPr>
        <w:t xml:space="preserve">Na de training is het kennisniveau en daarmee de deskundigheid van zorgmedewerkers SZMK wat betreft het signaleren van hartfalenklachten bij hartfalencliënten verbeterd, waardoor </w:t>
      </w:r>
      <w:r w:rsidR="00303424">
        <w:rPr>
          <w:rFonts w:asciiTheme="minorHAnsi" w:hAnsiTheme="minorHAnsi"/>
        </w:rPr>
        <w:t xml:space="preserve">er adequaat gehandeld kan worden en </w:t>
      </w:r>
      <w:r>
        <w:rPr>
          <w:rFonts w:asciiTheme="minorHAnsi" w:hAnsiTheme="minorHAnsi"/>
        </w:rPr>
        <w:t xml:space="preserve">het aantal ziekenhuisopnames door hartfalen teruggedrongen wordt. </w:t>
      </w:r>
    </w:p>
    <w:p w:rsidR="002C0784" w:rsidRDefault="002C0784" w:rsidP="00850D45">
      <w:pPr>
        <w:autoSpaceDE w:val="0"/>
        <w:autoSpaceDN w:val="0"/>
        <w:adjustRightInd w:val="0"/>
        <w:spacing w:after="0"/>
        <w:rPr>
          <w:rFonts w:asciiTheme="minorHAnsi" w:hAnsiTheme="minorHAnsi"/>
        </w:rPr>
      </w:pPr>
    </w:p>
    <w:p w:rsidR="00C204F2" w:rsidRPr="00A1239F" w:rsidRDefault="00C204F2" w:rsidP="00850D45">
      <w:pPr>
        <w:autoSpaceDE w:val="0"/>
        <w:autoSpaceDN w:val="0"/>
        <w:adjustRightInd w:val="0"/>
        <w:spacing w:after="0"/>
        <w:rPr>
          <w:rFonts w:asciiTheme="minorHAnsi" w:hAnsiTheme="minorHAnsi"/>
          <w:b/>
          <w:sz w:val="28"/>
          <w:szCs w:val="28"/>
        </w:rPr>
      </w:pPr>
      <w:r w:rsidRPr="00A1239F">
        <w:rPr>
          <w:rFonts w:asciiTheme="minorHAnsi" w:hAnsiTheme="minorHAnsi"/>
          <w:b/>
          <w:sz w:val="28"/>
          <w:szCs w:val="28"/>
        </w:rPr>
        <w:t>Doel</w:t>
      </w:r>
      <w:r w:rsidRPr="00A1239F">
        <w:rPr>
          <w:rFonts w:asciiTheme="minorHAnsi" w:eastAsiaTheme="minorHAnsi" w:hAnsiTheme="minorHAnsi" w:cs="TrebuchetMS"/>
          <w:b/>
          <w:sz w:val="28"/>
          <w:szCs w:val="28"/>
        </w:rPr>
        <w:t>stellingen</w:t>
      </w:r>
    </w:p>
    <w:p w:rsidR="00850D45" w:rsidRDefault="00850D45" w:rsidP="00850D45">
      <w:pPr>
        <w:pStyle w:val="Geenafstand"/>
        <w:numPr>
          <w:ilvl w:val="0"/>
          <w:numId w:val="1"/>
        </w:numPr>
        <w:spacing w:line="276" w:lineRule="auto"/>
      </w:pPr>
      <w:r>
        <w:t>De zorgmedewerker kan na de training de anatomie en fysiologie van het hart en de bloedsomloop beschrijven;</w:t>
      </w:r>
    </w:p>
    <w:p w:rsidR="00850D45" w:rsidRDefault="00850D45" w:rsidP="00850D45">
      <w:pPr>
        <w:pStyle w:val="Geenafstand"/>
        <w:numPr>
          <w:ilvl w:val="0"/>
          <w:numId w:val="1"/>
        </w:numPr>
        <w:spacing w:line="276" w:lineRule="auto"/>
      </w:pPr>
      <w:r>
        <w:t>De zorgmedewerker kan na de training de definitie van hartfalen benoemen;</w:t>
      </w:r>
    </w:p>
    <w:p w:rsidR="00850D45" w:rsidRDefault="00850D45" w:rsidP="00850D45">
      <w:pPr>
        <w:pStyle w:val="Geenafstand"/>
        <w:numPr>
          <w:ilvl w:val="0"/>
          <w:numId w:val="1"/>
        </w:numPr>
        <w:spacing w:line="276" w:lineRule="auto"/>
      </w:pPr>
      <w:r>
        <w:t>De zorgmedewerker kan na de training de belangrijkste oorzaken van hartfalen benoemen;</w:t>
      </w:r>
    </w:p>
    <w:p w:rsidR="00850D45" w:rsidRDefault="00850D45" w:rsidP="00850D45">
      <w:pPr>
        <w:pStyle w:val="Geenafstand"/>
        <w:numPr>
          <w:ilvl w:val="0"/>
          <w:numId w:val="1"/>
        </w:numPr>
        <w:spacing w:line="276" w:lineRule="auto"/>
      </w:pPr>
      <w:r>
        <w:t>De zorgmedewerker herkent na de training de klachten passende bij hartfalen en weet waardoor de klachten veroorzaakt worden;</w:t>
      </w:r>
    </w:p>
    <w:p w:rsidR="00850D45" w:rsidRDefault="00850D45" w:rsidP="00850D45">
      <w:pPr>
        <w:pStyle w:val="Geenafstand"/>
        <w:numPr>
          <w:ilvl w:val="0"/>
          <w:numId w:val="1"/>
        </w:numPr>
        <w:spacing w:line="276" w:lineRule="auto"/>
      </w:pPr>
      <w:r>
        <w:t>De zorgmedewerker kan na de training de behandeling van hart</w:t>
      </w:r>
      <w:r w:rsidR="007145B7">
        <w:t>falenklachten</w:t>
      </w:r>
      <w:r>
        <w:t xml:space="preserve"> beschrijven.</w:t>
      </w:r>
    </w:p>
    <w:p w:rsidR="00EE4F1E" w:rsidRDefault="00EE4F1E" w:rsidP="00850D45">
      <w:pPr>
        <w:spacing w:after="0"/>
      </w:pPr>
    </w:p>
    <w:p w:rsidR="00EE4F1E" w:rsidRPr="00A1239F" w:rsidRDefault="00EE4F1E" w:rsidP="00850D45">
      <w:pPr>
        <w:spacing w:after="0"/>
        <w:rPr>
          <w:sz w:val="28"/>
          <w:szCs w:val="28"/>
        </w:rPr>
      </w:pPr>
      <w:r w:rsidRPr="00A1239F">
        <w:rPr>
          <w:b/>
          <w:sz w:val="28"/>
          <w:szCs w:val="28"/>
        </w:rPr>
        <w:t>Duur</w:t>
      </w:r>
    </w:p>
    <w:p w:rsidR="00EE4F1E" w:rsidRPr="00EE4F1E" w:rsidRDefault="0037668E" w:rsidP="00850D45">
      <w:pPr>
        <w:spacing w:after="0"/>
      </w:pPr>
      <w:r>
        <w:t xml:space="preserve">Deze workshop </w:t>
      </w:r>
      <w:r w:rsidR="007930A7">
        <w:t>is 3</w:t>
      </w:r>
      <w:r>
        <w:t xml:space="preserve"> uur</w:t>
      </w:r>
      <w:r w:rsidR="007930A7">
        <w:t xml:space="preserve"> (1 uur voorbereiding, 2 uur training)</w:t>
      </w:r>
      <w:r w:rsidR="00C204F2">
        <w:t>.</w:t>
      </w:r>
    </w:p>
    <w:p w:rsidR="003E5E1D" w:rsidRDefault="003E5E1D" w:rsidP="00850D45">
      <w:pPr>
        <w:pStyle w:val="Geenafstand"/>
        <w:spacing w:line="276" w:lineRule="auto"/>
      </w:pPr>
    </w:p>
    <w:p w:rsidR="00EE4F1E" w:rsidRPr="00A1239F" w:rsidRDefault="002C0784" w:rsidP="00850D45">
      <w:pPr>
        <w:spacing w:after="0"/>
        <w:rPr>
          <w:sz w:val="28"/>
          <w:szCs w:val="28"/>
        </w:rPr>
      </w:pPr>
      <w:r>
        <w:rPr>
          <w:b/>
          <w:sz w:val="28"/>
          <w:szCs w:val="28"/>
        </w:rPr>
        <w:t>Trainer</w:t>
      </w:r>
      <w:r w:rsidR="00EE4F1E" w:rsidRPr="00A1239F">
        <w:rPr>
          <w:sz w:val="28"/>
          <w:szCs w:val="28"/>
        </w:rPr>
        <w:tab/>
      </w:r>
    </w:p>
    <w:p w:rsidR="00EE4F1E" w:rsidRDefault="00EE4F1E" w:rsidP="00850D45">
      <w:pPr>
        <w:spacing w:after="0"/>
      </w:pPr>
      <w:r>
        <w:t>De workshop wordt geleid door:</w:t>
      </w:r>
    </w:p>
    <w:p w:rsidR="00EE4F1E" w:rsidRDefault="007930A7" w:rsidP="00850D45">
      <w:pPr>
        <w:pStyle w:val="Lijstalinea"/>
        <w:numPr>
          <w:ilvl w:val="0"/>
          <w:numId w:val="10"/>
        </w:numPr>
        <w:spacing w:after="0"/>
        <w:ind w:left="284" w:hanging="284"/>
      </w:pPr>
      <w:r>
        <w:t>Femke Roerdink</w:t>
      </w:r>
    </w:p>
    <w:p w:rsidR="00F91971" w:rsidRDefault="00F91971" w:rsidP="00A1239F">
      <w:pPr>
        <w:pStyle w:val="Geenafstand"/>
        <w:spacing w:line="312" w:lineRule="auto"/>
      </w:pPr>
    </w:p>
    <w:p w:rsidR="00A1239F" w:rsidRDefault="00A1239F">
      <w:pPr>
        <w:rPr>
          <w:b/>
        </w:rPr>
      </w:pPr>
      <w:r>
        <w:rPr>
          <w:b/>
        </w:rPr>
        <w:br w:type="page"/>
      </w:r>
    </w:p>
    <w:p w:rsidR="00F91971" w:rsidRPr="00A1239F" w:rsidRDefault="00F91971" w:rsidP="00A1239F">
      <w:pPr>
        <w:pStyle w:val="Geenafstand"/>
        <w:spacing w:line="312" w:lineRule="auto"/>
        <w:rPr>
          <w:b/>
          <w:sz w:val="28"/>
          <w:szCs w:val="28"/>
        </w:rPr>
      </w:pPr>
      <w:r w:rsidRPr="00A1239F">
        <w:rPr>
          <w:b/>
          <w:sz w:val="28"/>
          <w:szCs w:val="28"/>
        </w:rPr>
        <w:lastRenderedPageBreak/>
        <w:t>Programma</w:t>
      </w:r>
    </w:p>
    <w:tbl>
      <w:tblPr>
        <w:tblStyle w:val="Tabelraster"/>
        <w:tblW w:w="9288" w:type="dxa"/>
        <w:tblLayout w:type="fixed"/>
        <w:tblLook w:val="04A0" w:firstRow="1" w:lastRow="0" w:firstColumn="1" w:lastColumn="0" w:noHBand="0" w:noVBand="1"/>
      </w:tblPr>
      <w:tblGrid>
        <w:gridCol w:w="959"/>
        <w:gridCol w:w="142"/>
        <w:gridCol w:w="1275"/>
        <w:gridCol w:w="2071"/>
        <w:gridCol w:w="3599"/>
        <w:gridCol w:w="1242"/>
      </w:tblGrid>
      <w:tr w:rsidR="00B7095B" w:rsidTr="00272306">
        <w:tc>
          <w:tcPr>
            <w:tcW w:w="1101" w:type="dxa"/>
            <w:gridSpan w:val="2"/>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Tijdsduur</w:t>
            </w:r>
          </w:p>
        </w:tc>
        <w:tc>
          <w:tcPr>
            <w:tcW w:w="1275" w:type="dxa"/>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Wat</w:t>
            </w:r>
          </w:p>
        </w:tc>
        <w:tc>
          <w:tcPr>
            <w:tcW w:w="2071" w:type="dxa"/>
            <w:shd w:val="clear" w:color="auto" w:fill="7F7F7F" w:themeFill="text1" w:themeFillTint="80"/>
          </w:tcPr>
          <w:p w:rsidR="00B7095B" w:rsidRPr="00B7095B" w:rsidRDefault="00B7095B" w:rsidP="00FE7A08">
            <w:pPr>
              <w:pStyle w:val="Geenafstand"/>
              <w:rPr>
                <w:b/>
                <w:sz w:val="18"/>
                <w:szCs w:val="18"/>
              </w:rPr>
            </w:pPr>
            <w:r w:rsidRPr="00B7095B">
              <w:rPr>
                <w:b/>
                <w:sz w:val="18"/>
                <w:szCs w:val="18"/>
              </w:rPr>
              <w:t>Doel</w:t>
            </w:r>
          </w:p>
        </w:tc>
        <w:tc>
          <w:tcPr>
            <w:tcW w:w="3599" w:type="dxa"/>
            <w:shd w:val="clear" w:color="auto" w:fill="7F7F7F" w:themeFill="text1" w:themeFillTint="80"/>
          </w:tcPr>
          <w:p w:rsidR="00B7095B" w:rsidRPr="00B7095B" w:rsidRDefault="00B7095B" w:rsidP="00B7095B">
            <w:pPr>
              <w:pStyle w:val="Geenafstand"/>
              <w:rPr>
                <w:b/>
                <w:sz w:val="18"/>
                <w:szCs w:val="18"/>
              </w:rPr>
            </w:pPr>
            <w:r w:rsidRPr="00B7095B">
              <w:rPr>
                <w:b/>
                <w:sz w:val="18"/>
                <w:szCs w:val="18"/>
              </w:rPr>
              <w:t>Hulpmiddel</w:t>
            </w:r>
          </w:p>
        </w:tc>
        <w:tc>
          <w:tcPr>
            <w:tcW w:w="1242" w:type="dxa"/>
            <w:shd w:val="clear" w:color="auto" w:fill="7F7F7F" w:themeFill="text1" w:themeFillTint="80"/>
          </w:tcPr>
          <w:p w:rsidR="00B7095B" w:rsidRPr="00B7095B" w:rsidRDefault="00B7095B" w:rsidP="00B7095B">
            <w:pPr>
              <w:pStyle w:val="Geenafstand"/>
              <w:rPr>
                <w:b/>
                <w:sz w:val="18"/>
                <w:szCs w:val="18"/>
              </w:rPr>
            </w:pPr>
            <w:r w:rsidRPr="00B7095B">
              <w:rPr>
                <w:b/>
                <w:sz w:val="18"/>
                <w:szCs w:val="18"/>
              </w:rPr>
              <w:t>Wie</w:t>
            </w:r>
          </w:p>
        </w:tc>
      </w:tr>
      <w:tr w:rsidR="00B7095B" w:rsidTr="00272306">
        <w:tc>
          <w:tcPr>
            <w:tcW w:w="1101" w:type="dxa"/>
            <w:gridSpan w:val="2"/>
          </w:tcPr>
          <w:p w:rsidR="00B7095B" w:rsidRPr="00B7095B" w:rsidRDefault="00272306" w:rsidP="002C0784">
            <w:pPr>
              <w:pStyle w:val="Geenafstand"/>
              <w:rPr>
                <w:sz w:val="18"/>
                <w:szCs w:val="18"/>
              </w:rPr>
            </w:pPr>
            <w:r>
              <w:rPr>
                <w:sz w:val="18"/>
                <w:szCs w:val="18"/>
              </w:rPr>
              <w:t xml:space="preserve">10 </w:t>
            </w:r>
            <w:r w:rsidR="00B7095B" w:rsidRPr="00B7095B">
              <w:rPr>
                <w:sz w:val="18"/>
                <w:szCs w:val="18"/>
              </w:rPr>
              <w:t>minuten</w:t>
            </w:r>
          </w:p>
        </w:tc>
        <w:tc>
          <w:tcPr>
            <w:tcW w:w="1275" w:type="dxa"/>
          </w:tcPr>
          <w:p w:rsidR="00B7095B" w:rsidRPr="00B7095B" w:rsidRDefault="00B7095B" w:rsidP="00B7095B">
            <w:pPr>
              <w:pStyle w:val="Geenafstand"/>
              <w:rPr>
                <w:sz w:val="18"/>
                <w:szCs w:val="18"/>
              </w:rPr>
            </w:pPr>
            <w:r w:rsidRPr="00B7095B">
              <w:rPr>
                <w:sz w:val="18"/>
                <w:szCs w:val="18"/>
              </w:rPr>
              <w:t>Welkom en introductie thema</w:t>
            </w:r>
          </w:p>
        </w:tc>
        <w:tc>
          <w:tcPr>
            <w:tcW w:w="2071" w:type="dxa"/>
          </w:tcPr>
          <w:p w:rsidR="0082014A" w:rsidRPr="002E7E91" w:rsidRDefault="00B7095B" w:rsidP="002E7E91">
            <w:pPr>
              <w:pStyle w:val="Geenafstand"/>
              <w:numPr>
                <w:ilvl w:val="0"/>
                <w:numId w:val="4"/>
              </w:numPr>
              <w:ind w:left="176" w:hanging="142"/>
              <w:rPr>
                <w:sz w:val="18"/>
                <w:szCs w:val="18"/>
              </w:rPr>
            </w:pPr>
            <w:r w:rsidRPr="00B7095B">
              <w:rPr>
                <w:sz w:val="18"/>
                <w:szCs w:val="18"/>
              </w:rPr>
              <w:t>Ophalen voorkennis en hierop aansluiten</w:t>
            </w:r>
          </w:p>
        </w:tc>
        <w:tc>
          <w:tcPr>
            <w:tcW w:w="3599" w:type="dxa"/>
          </w:tcPr>
          <w:p w:rsidR="0082014A" w:rsidRDefault="0082014A" w:rsidP="00B7095B">
            <w:pPr>
              <w:pStyle w:val="Geenafstand"/>
              <w:rPr>
                <w:sz w:val="18"/>
                <w:szCs w:val="18"/>
              </w:rPr>
            </w:pPr>
            <w:r>
              <w:rPr>
                <w:sz w:val="18"/>
                <w:szCs w:val="18"/>
              </w:rPr>
              <w:t>Flipover + stiften</w:t>
            </w:r>
          </w:p>
          <w:p w:rsidR="002C0784" w:rsidRPr="00B7095B" w:rsidRDefault="002C0784" w:rsidP="00B7095B">
            <w:pPr>
              <w:pStyle w:val="Geenafstand"/>
              <w:rPr>
                <w:sz w:val="18"/>
                <w:szCs w:val="18"/>
              </w:rPr>
            </w:pPr>
            <w:r>
              <w:rPr>
                <w:sz w:val="18"/>
                <w:szCs w:val="18"/>
              </w:rPr>
              <w:t>Laptop + beamer</w:t>
            </w:r>
          </w:p>
        </w:tc>
        <w:tc>
          <w:tcPr>
            <w:tcW w:w="1242" w:type="dxa"/>
          </w:tcPr>
          <w:p w:rsidR="00B7095B" w:rsidRPr="00B7095B" w:rsidRDefault="00272306" w:rsidP="00B7095B">
            <w:pPr>
              <w:pStyle w:val="Geenafstand"/>
              <w:rPr>
                <w:sz w:val="18"/>
                <w:szCs w:val="18"/>
              </w:rPr>
            </w:pPr>
            <w:r>
              <w:rPr>
                <w:sz w:val="18"/>
                <w:szCs w:val="18"/>
              </w:rPr>
              <w:t>Femke + deelnemers</w:t>
            </w:r>
          </w:p>
        </w:tc>
      </w:tr>
      <w:tr w:rsidR="00B7095B" w:rsidTr="00272306">
        <w:tc>
          <w:tcPr>
            <w:tcW w:w="9288" w:type="dxa"/>
            <w:gridSpan w:val="6"/>
          </w:tcPr>
          <w:p w:rsidR="002C0784" w:rsidRPr="00B7095B" w:rsidRDefault="00272306" w:rsidP="002C0784">
            <w:pPr>
              <w:pStyle w:val="Geenafstand"/>
              <w:rPr>
                <w:sz w:val="18"/>
                <w:szCs w:val="18"/>
              </w:rPr>
            </w:pPr>
            <w:r>
              <w:rPr>
                <w:sz w:val="18"/>
                <w:szCs w:val="18"/>
              </w:rPr>
              <w:t>Opening: doel en programma training toelichten m.b.v. laptop en beamer. Thema (hartfalen) aansnijden d.m.v. prikkelende vragen om het brein van de deelnemers aan het werk te zetten. Bijv.: wat komt er in je op als je denkt aan hartfalen? Bevragen welke thema’s/vragen er al zijn voorafgaand aan de scholing. Uitkomsten op flipover noteren.</w:t>
            </w:r>
          </w:p>
        </w:tc>
      </w:tr>
      <w:tr w:rsidR="001B445B" w:rsidTr="00272306">
        <w:tc>
          <w:tcPr>
            <w:tcW w:w="959"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Wat</w:t>
            </w:r>
          </w:p>
        </w:tc>
        <w:tc>
          <w:tcPr>
            <w:tcW w:w="2071"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Doel</w:t>
            </w:r>
          </w:p>
        </w:tc>
        <w:tc>
          <w:tcPr>
            <w:tcW w:w="3599"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Hulpmiddel</w:t>
            </w:r>
          </w:p>
        </w:tc>
        <w:tc>
          <w:tcPr>
            <w:tcW w:w="1242" w:type="dxa"/>
            <w:shd w:val="clear" w:color="auto" w:fill="7F7F7F" w:themeFill="text1" w:themeFillTint="80"/>
          </w:tcPr>
          <w:p w:rsidR="001B445B" w:rsidRPr="00B7095B" w:rsidRDefault="001B445B" w:rsidP="001B445B">
            <w:pPr>
              <w:pStyle w:val="Geenafstand"/>
              <w:rPr>
                <w:b/>
                <w:sz w:val="18"/>
                <w:szCs w:val="18"/>
              </w:rPr>
            </w:pPr>
            <w:r w:rsidRPr="00B7095B">
              <w:rPr>
                <w:b/>
                <w:sz w:val="18"/>
                <w:szCs w:val="18"/>
              </w:rPr>
              <w:t>Wie</w:t>
            </w:r>
          </w:p>
        </w:tc>
      </w:tr>
      <w:tr w:rsidR="00B7095B" w:rsidTr="00272306">
        <w:tc>
          <w:tcPr>
            <w:tcW w:w="959" w:type="dxa"/>
          </w:tcPr>
          <w:p w:rsidR="00B7095B" w:rsidRPr="00B7095B" w:rsidRDefault="00272306" w:rsidP="00FE7A08">
            <w:pPr>
              <w:pStyle w:val="Geenafstand"/>
              <w:rPr>
                <w:sz w:val="18"/>
                <w:szCs w:val="18"/>
              </w:rPr>
            </w:pPr>
            <w:r>
              <w:rPr>
                <w:sz w:val="18"/>
                <w:szCs w:val="18"/>
              </w:rPr>
              <w:t xml:space="preserve">5 – 10 </w:t>
            </w:r>
            <w:r w:rsidR="00B7095B" w:rsidRPr="00B7095B">
              <w:rPr>
                <w:sz w:val="18"/>
                <w:szCs w:val="18"/>
              </w:rPr>
              <w:t>minuten</w:t>
            </w:r>
          </w:p>
        </w:tc>
        <w:tc>
          <w:tcPr>
            <w:tcW w:w="1417" w:type="dxa"/>
            <w:gridSpan w:val="2"/>
          </w:tcPr>
          <w:p w:rsidR="00B7095B" w:rsidRPr="00B7095B" w:rsidRDefault="007145B7" w:rsidP="002C0784">
            <w:pPr>
              <w:pStyle w:val="Geenafstand"/>
              <w:rPr>
                <w:sz w:val="18"/>
                <w:szCs w:val="18"/>
              </w:rPr>
            </w:pPr>
            <w:r>
              <w:rPr>
                <w:sz w:val="18"/>
                <w:szCs w:val="18"/>
              </w:rPr>
              <w:t>Anatomie en fysiologie hart en bloedvaten</w:t>
            </w:r>
          </w:p>
        </w:tc>
        <w:tc>
          <w:tcPr>
            <w:tcW w:w="2071" w:type="dxa"/>
          </w:tcPr>
          <w:p w:rsidR="00B7095B" w:rsidRPr="00B7095B" w:rsidRDefault="00272306" w:rsidP="00272306">
            <w:pPr>
              <w:pStyle w:val="Geenafstand"/>
              <w:rPr>
                <w:sz w:val="18"/>
                <w:szCs w:val="18"/>
              </w:rPr>
            </w:pPr>
            <w:r w:rsidRPr="00272306">
              <w:rPr>
                <w:sz w:val="18"/>
              </w:rPr>
              <w:t>De zorgmedewerker kan na de training de anatomie en fysiologie van het hart</w:t>
            </w:r>
            <w:r>
              <w:rPr>
                <w:sz w:val="18"/>
              </w:rPr>
              <w:t xml:space="preserve"> en de bloedsomloop beschrijven.</w:t>
            </w:r>
          </w:p>
        </w:tc>
        <w:tc>
          <w:tcPr>
            <w:tcW w:w="3599" w:type="dxa"/>
          </w:tcPr>
          <w:p w:rsidR="007145B7" w:rsidRDefault="007145B7" w:rsidP="007145B7">
            <w:pPr>
              <w:pStyle w:val="Geenafstand"/>
              <w:rPr>
                <w:sz w:val="18"/>
                <w:szCs w:val="18"/>
              </w:rPr>
            </w:pPr>
            <w:r>
              <w:rPr>
                <w:sz w:val="18"/>
                <w:szCs w:val="18"/>
              </w:rPr>
              <w:t>Flipover + stiften</w:t>
            </w:r>
          </w:p>
          <w:p w:rsidR="00B7095B" w:rsidRPr="00B7095B" w:rsidRDefault="007145B7" w:rsidP="007145B7">
            <w:pPr>
              <w:pStyle w:val="Geenafstand"/>
              <w:rPr>
                <w:sz w:val="18"/>
                <w:szCs w:val="18"/>
              </w:rPr>
            </w:pPr>
            <w:r>
              <w:rPr>
                <w:sz w:val="18"/>
                <w:szCs w:val="18"/>
              </w:rPr>
              <w:t>Laptop + beamer</w:t>
            </w:r>
          </w:p>
        </w:tc>
        <w:tc>
          <w:tcPr>
            <w:tcW w:w="1242" w:type="dxa"/>
          </w:tcPr>
          <w:p w:rsidR="00B7095B" w:rsidRPr="00B7095B" w:rsidRDefault="00272306" w:rsidP="00FE7A08">
            <w:pPr>
              <w:pStyle w:val="Geenafstand"/>
              <w:rPr>
                <w:sz w:val="18"/>
                <w:szCs w:val="18"/>
              </w:rPr>
            </w:pPr>
            <w:r>
              <w:rPr>
                <w:sz w:val="18"/>
                <w:szCs w:val="18"/>
              </w:rPr>
              <w:t>Femke + deelnemers</w:t>
            </w:r>
          </w:p>
        </w:tc>
      </w:tr>
      <w:tr w:rsidR="0082014A" w:rsidTr="00272306">
        <w:tc>
          <w:tcPr>
            <w:tcW w:w="959" w:type="dxa"/>
          </w:tcPr>
          <w:p w:rsidR="0082014A" w:rsidRDefault="0082014A" w:rsidP="00FE7A08">
            <w:pPr>
              <w:pStyle w:val="Geenafstand"/>
              <w:rPr>
                <w:sz w:val="18"/>
                <w:szCs w:val="18"/>
              </w:rPr>
            </w:pPr>
          </w:p>
          <w:p w:rsidR="002C0784" w:rsidRDefault="002C0784" w:rsidP="00FE7A08">
            <w:pPr>
              <w:pStyle w:val="Geenafstand"/>
              <w:rPr>
                <w:sz w:val="18"/>
                <w:szCs w:val="18"/>
              </w:rPr>
            </w:pPr>
          </w:p>
          <w:p w:rsidR="002C0784" w:rsidRPr="00B7095B" w:rsidRDefault="002C0784" w:rsidP="00FE7A08">
            <w:pPr>
              <w:pStyle w:val="Geenafstand"/>
              <w:rPr>
                <w:sz w:val="18"/>
                <w:szCs w:val="18"/>
              </w:rPr>
            </w:pPr>
          </w:p>
        </w:tc>
        <w:tc>
          <w:tcPr>
            <w:tcW w:w="8329" w:type="dxa"/>
            <w:gridSpan w:val="5"/>
          </w:tcPr>
          <w:p w:rsidR="0082014A" w:rsidRPr="00B7095B" w:rsidRDefault="0064456D" w:rsidP="0064456D">
            <w:pPr>
              <w:pStyle w:val="Geenafstand"/>
              <w:rPr>
                <w:sz w:val="18"/>
                <w:szCs w:val="18"/>
              </w:rPr>
            </w:pPr>
            <w:r w:rsidRPr="00EF418E">
              <w:rPr>
                <w:sz w:val="18"/>
                <w:szCs w:val="18"/>
              </w:rPr>
              <w:t>Kennisoverdracht</w:t>
            </w:r>
            <w:r>
              <w:rPr>
                <w:sz w:val="18"/>
                <w:szCs w:val="18"/>
              </w:rPr>
              <w:t xml:space="preserve"> d.m.v. PowerPoint</w:t>
            </w:r>
            <w:r w:rsidRPr="00EF418E">
              <w:rPr>
                <w:sz w:val="18"/>
                <w:szCs w:val="18"/>
              </w:rPr>
              <w:t xml:space="preserve">. Anatomie en fysiologie </w:t>
            </w:r>
            <w:r>
              <w:rPr>
                <w:sz w:val="18"/>
                <w:szCs w:val="18"/>
              </w:rPr>
              <w:t xml:space="preserve">in voorbereiding van de training </w:t>
            </w:r>
            <w:r w:rsidRPr="00EF418E">
              <w:rPr>
                <w:sz w:val="18"/>
                <w:szCs w:val="18"/>
              </w:rPr>
              <w:t xml:space="preserve">a.d.h.v. een filmpje. Oorzaken hartfalen a.d.h.v. afbeeldingen met toelichting. Voorafgaand </w:t>
            </w:r>
            <w:r>
              <w:rPr>
                <w:sz w:val="18"/>
                <w:szCs w:val="18"/>
              </w:rPr>
              <w:t xml:space="preserve">aan </w:t>
            </w:r>
            <w:r w:rsidRPr="00EF418E">
              <w:rPr>
                <w:sz w:val="18"/>
                <w:szCs w:val="18"/>
              </w:rPr>
              <w:t xml:space="preserve">thema </w:t>
            </w:r>
            <w:r>
              <w:rPr>
                <w:sz w:val="18"/>
                <w:szCs w:val="18"/>
              </w:rPr>
              <w:t>kennis</w:t>
            </w:r>
            <w:r w:rsidRPr="00EF418E">
              <w:rPr>
                <w:sz w:val="18"/>
                <w:szCs w:val="18"/>
              </w:rPr>
              <w:t>vragen stellen</w:t>
            </w:r>
            <w:r>
              <w:rPr>
                <w:sz w:val="18"/>
                <w:szCs w:val="18"/>
              </w:rPr>
              <w:t>.</w:t>
            </w:r>
          </w:p>
        </w:tc>
      </w:tr>
      <w:tr w:rsidR="0082014A" w:rsidTr="00272306">
        <w:tc>
          <w:tcPr>
            <w:tcW w:w="959" w:type="dxa"/>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Wat</w:t>
            </w:r>
          </w:p>
        </w:tc>
        <w:tc>
          <w:tcPr>
            <w:tcW w:w="2071" w:type="dxa"/>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Doel</w:t>
            </w:r>
          </w:p>
        </w:tc>
        <w:tc>
          <w:tcPr>
            <w:tcW w:w="3599" w:type="dxa"/>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Hulpmiddel</w:t>
            </w:r>
          </w:p>
        </w:tc>
        <w:tc>
          <w:tcPr>
            <w:tcW w:w="1242" w:type="dxa"/>
            <w:shd w:val="clear" w:color="auto" w:fill="7F7F7F" w:themeFill="text1" w:themeFillTint="80"/>
          </w:tcPr>
          <w:p w:rsidR="0082014A" w:rsidRPr="00B7095B" w:rsidRDefault="0082014A" w:rsidP="0082014A">
            <w:pPr>
              <w:pStyle w:val="Geenafstand"/>
              <w:rPr>
                <w:b/>
                <w:sz w:val="18"/>
                <w:szCs w:val="18"/>
              </w:rPr>
            </w:pPr>
            <w:r w:rsidRPr="00B7095B">
              <w:rPr>
                <w:b/>
                <w:sz w:val="18"/>
                <w:szCs w:val="18"/>
              </w:rPr>
              <w:t>Wie</w:t>
            </w:r>
          </w:p>
        </w:tc>
      </w:tr>
      <w:tr w:rsidR="0082014A" w:rsidTr="00272306">
        <w:tc>
          <w:tcPr>
            <w:tcW w:w="959" w:type="dxa"/>
          </w:tcPr>
          <w:p w:rsidR="0082014A" w:rsidRPr="00B7095B" w:rsidRDefault="00272306" w:rsidP="00FE7A08">
            <w:pPr>
              <w:pStyle w:val="Geenafstand"/>
              <w:rPr>
                <w:sz w:val="18"/>
                <w:szCs w:val="18"/>
              </w:rPr>
            </w:pPr>
            <w:r>
              <w:rPr>
                <w:sz w:val="18"/>
                <w:szCs w:val="18"/>
              </w:rPr>
              <w:t xml:space="preserve">5 – 10 </w:t>
            </w:r>
            <w:r w:rsidR="0082014A">
              <w:rPr>
                <w:sz w:val="18"/>
                <w:szCs w:val="18"/>
              </w:rPr>
              <w:t>minuten</w:t>
            </w:r>
          </w:p>
        </w:tc>
        <w:tc>
          <w:tcPr>
            <w:tcW w:w="1417" w:type="dxa"/>
            <w:gridSpan w:val="2"/>
          </w:tcPr>
          <w:p w:rsidR="0082014A" w:rsidRPr="00B7095B" w:rsidRDefault="007145B7" w:rsidP="00FE7A08">
            <w:pPr>
              <w:pStyle w:val="Geenafstand"/>
              <w:rPr>
                <w:sz w:val="18"/>
                <w:szCs w:val="18"/>
              </w:rPr>
            </w:pPr>
            <w:r>
              <w:rPr>
                <w:sz w:val="18"/>
                <w:szCs w:val="18"/>
              </w:rPr>
              <w:t>Definitie hartfalen</w:t>
            </w:r>
          </w:p>
        </w:tc>
        <w:tc>
          <w:tcPr>
            <w:tcW w:w="2071" w:type="dxa"/>
          </w:tcPr>
          <w:p w:rsidR="0082014A" w:rsidRPr="0082014A" w:rsidRDefault="00272306" w:rsidP="00272306">
            <w:pPr>
              <w:pStyle w:val="Geenafstand"/>
              <w:rPr>
                <w:sz w:val="18"/>
                <w:szCs w:val="18"/>
              </w:rPr>
            </w:pPr>
            <w:r w:rsidRPr="00272306">
              <w:rPr>
                <w:sz w:val="18"/>
              </w:rPr>
              <w:t>De zorgmedewerker kan na de training de d</w:t>
            </w:r>
            <w:r>
              <w:rPr>
                <w:sz w:val="18"/>
              </w:rPr>
              <w:t>efinitie van hartfalen benoemen.</w:t>
            </w:r>
          </w:p>
        </w:tc>
        <w:tc>
          <w:tcPr>
            <w:tcW w:w="3599" w:type="dxa"/>
          </w:tcPr>
          <w:p w:rsidR="007145B7" w:rsidRDefault="007145B7" w:rsidP="007145B7">
            <w:pPr>
              <w:pStyle w:val="Geenafstand"/>
              <w:rPr>
                <w:sz w:val="18"/>
                <w:szCs w:val="18"/>
              </w:rPr>
            </w:pPr>
            <w:r>
              <w:rPr>
                <w:sz w:val="18"/>
                <w:szCs w:val="18"/>
              </w:rPr>
              <w:t>Flipover + stiften</w:t>
            </w:r>
          </w:p>
          <w:p w:rsidR="0082014A" w:rsidRPr="00B7095B" w:rsidRDefault="007145B7" w:rsidP="007145B7">
            <w:pPr>
              <w:pStyle w:val="Geenafstand"/>
              <w:rPr>
                <w:sz w:val="18"/>
                <w:szCs w:val="18"/>
              </w:rPr>
            </w:pPr>
            <w:r>
              <w:rPr>
                <w:sz w:val="18"/>
                <w:szCs w:val="18"/>
              </w:rPr>
              <w:t>Laptop + beamer</w:t>
            </w:r>
          </w:p>
        </w:tc>
        <w:tc>
          <w:tcPr>
            <w:tcW w:w="1242" w:type="dxa"/>
          </w:tcPr>
          <w:p w:rsidR="0082014A" w:rsidRPr="00B7095B" w:rsidRDefault="00272306" w:rsidP="00FE7A08">
            <w:pPr>
              <w:pStyle w:val="Geenafstand"/>
              <w:rPr>
                <w:sz w:val="18"/>
                <w:szCs w:val="18"/>
              </w:rPr>
            </w:pPr>
            <w:r>
              <w:rPr>
                <w:sz w:val="18"/>
                <w:szCs w:val="18"/>
              </w:rPr>
              <w:t>Femke + deelnemers</w:t>
            </w:r>
          </w:p>
        </w:tc>
      </w:tr>
      <w:tr w:rsidR="00580EF0" w:rsidTr="00272306">
        <w:tc>
          <w:tcPr>
            <w:tcW w:w="959" w:type="dxa"/>
          </w:tcPr>
          <w:p w:rsidR="00580EF0" w:rsidRPr="00B7095B" w:rsidRDefault="00580EF0" w:rsidP="00FE7A08">
            <w:pPr>
              <w:pStyle w:val="Geenafstand"/>
              <w:rPr>
                <w:sz w:val="18"/>
                <w:szCs w:val="18"/>
              </w:rPr>
            </w:pPr>
          </w:p>
        </w:tc>
        <w:tc>
          <w:tcPr>
            <w:tcW w:w="8329" w:type="dxa"/>
            <w:gridSpan w:val="5"/>
          </w:tcPr>
          <w:p w:rsidR="00580EF0" w:rsidRDefault="0064456D" w:rsidP="00580EF0">
            <w:pPr>
              <w:pStyle w:val="Geenafstand"/>
              <w:ind w:left="34"/>
              <w:rPr>
                <w:sz w:val="18"/>
                <w:szCs w:val="18"/>
              </w:rPr>
            </w:pPr>
            <w:r w:rsidRPr="00EF418E">
              <w:rPr>
                <w:sz w:val="18"/>
                <w:szCs w:val="18"/>
              </w:rPr>
              <w:t>Kennisoverdracht</w:t>
            </w:r>
            <w:r>
              <w:rPr>
                <w:sz w:val="18"/>
                <w:szCs w:val="18"/>
              </w:rPr>
              <w:t xml:space="preserve"> d.m.v. PowerPoint</w:t>
            </w:r>
            <w:r w:rsidRPr="00EF418E">
              <w:rPr>
                <w:sz w:val="18"/>
                <w:szCs w:val="18"/>
              </w:rPr>
              <w:t xml:space="preserve">. </w:t>
            </w:r>
            <w:r w:rsidR="00786D01">
              <w:rPr>
                <w:sz w:val="18"/>
                <w:szCs w:val="18"/>
              </w:rPr>
              <w:t xml:space="preserve">Voorafgaand aan training voorbereiding door lezen van artikel over definitie van hartfalen. Kennis testen a.d.h.v. enkele stellingen. </w:t>
            </w:r>
          </w:p>
          <w:p w:rsidR="0064456D" w:rsidRPr="00B7095B" w:rsidRDefault="0064456D" w:rsidP="00580EF0">
            <w:pPr>
              <w:pStyle w:val="Geenafstand"/>
              <w:ind w:left="34"/>
              <w:rPr>
                <w:sz w:val="18"/>
                <w:szCs w:val="18"/>
              </w:rPr>
            </w:pPr>
          </w:p>
        </w:tc>
      </w:tr>
      <w:tr w:rsidR="00580EF0" w:rsidTr="00272306">
        <w:tc>
          <w:tcPr>
            <w:tcW w:w="959" w:type="dxa"/>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Wat</w:t>
            </w:r>
          </w:p>
        </w:tc>
        <w:tc>
          <w:tcPr>
            <w:tcW w:w="2071" w:type="dxa"/>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Doel</w:t>
            </w:r>
          </w:p>
        </w:tc>
        <w:tc>
          <w:tcPr>
            <w:tcW w:w="3599" w:type="dxa"/>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Hulpmiddel</w:t>
            </w:r>
          </w:p>
        </w:tc>
        <w:tc>
          <w:tcPr>
            <w:tcW w:w="1242" w:type="dxa"/>
            <w:shd w:val="clear" w:color="auto" w:fill="7F7F7F" w:themeFill="text1" w:themeFillTint="80"/>
          </w:tcPr>
          <w:p w:rsidR="00580EF0" w:rsidRPr="00B7095B" w:rsidRDefault="00580EF0" w:rsidP="00580EF0">
            <w:pPr>
              <w:pStyle w:val="Geenafstand"/>
              <w:rPr>
                <w:b/>
                <w:sz w:val="18"/>
                <w:szCs w:val="18"/>
              </w:rPr>
            </w:pPr>
            <w:r w:rsidRPr="00B7095B">
              <w:rPr>
                <w:b/>
                <w:sz w:val="18"/>
                <w:szCs w:val="18"/>
              </w:rPr>
              <w:t>Wie</w:t>
            </w:r>
          </w:p>
        </w:tc>
      </w:tr>
      <w:tr w:rsidR="0082014A" w:rsidTr="00272306">
        <w:tc>
          <w:tcPr>
            <w:tcW w:w="959" w:type="dxa"/>
          </w:tcPr>
          <w:p w:rsidR="0082014A" w:rsidRPr="00B7095B" w:rsidRDefault="007145B7" w:rsidP="00F33889">
            <w:pPr>
              <w:pStyle w:val="Geenafstand"/>
              <w:rPr>
                <w:sz w:val="18"/>
                <w:szCs w:val="18"/>
              </w:rPr>
            </w:pPr>
            <w:r>
              <w:rPr>
                <w:sz w:val="18"/>
                <w:szCs w:val="18"/>
              </w:rPr>
              <w:t xml:space="preserve">15 </w:t>
            </w:r>
            <w:r w:rsidR="00580EF0">
              <w:rPr>
                <w:sz w:val="18"/>
                <w:szCs w:val="18"/>
              </w:rPr>
              <w:t>minuten</w:t>
            </w:r>
          </w:p>
        </w:tc>
        <w:tc>
          <w:tcPr>
            <w:tcW w:w="1417" w:type="dxa"/>
            <w:gridSpan w:val="2"/>
          </w:tcPr>
          <w:p w:rsidR="0082014A" w:rsidRPr="00B7095B" w:rsidRDefault="007145B7" w:rsidP="00FD75D0">
            <w:pPr>
              <w:pStyle w:val="Geenafstand"/>
              <w:rPr>
                <w:sz w:val="18"/>
                <w:szCs w:val="18"/>
              </w:rPr>
            </w:pPr>
            <w:r>
              <w:rPr>
                <w:sz w:val="18"/>
                <w:szCs w:val="18"/>
              </w:rPr>
              <w:t>Oorzaken hartfalen</w:t>
            </w:r>
          </w:p>
        </w:tc>
        <w:tc>
          <w:tcPr>
            <w:tcW w:w="2071" w:type="dxa"/>
          </w:tcPr>
          <w:p w:rsidR="0082014A" w:rsidRPr="00B7095B" w:rsidRDefault="00272306" w:rsidP="00272306">
            <w:pPr>
              <w:pStyle w:val="Geenafstand"/>
              <w:rPr>
                <w:sz w:val="18"/>
                <w:szCs w:val="18"/>
              </w:rPr>
            </w:pPr>
            <w:r w:rsidRPr="00272306">
              <w:rPr>
                <w:sz w:val="18"/>
              </w:rPr>
              <w:t xml:space="preserve">De zorgmedewerker kan na de training de belangrijkste </w:t>
            </w:r>
            <w:r>
              <w:rPr>
                <w:sz w:val="18"/>
              </w:rPr>
              <w:t>oorzaken van hartfalen benoemen.</w:t>
            </w:r>
          </w:p>
        </w:tc>
        <w:tc>
          <w:tcPr>
            <w:tcW w:w="3599" w:type="dxa"/>
          </w:tcPr>
          <w:p w:rsidR="007145B7" w:rsidRDefault="007145B7" w:rsidP="007145B7">
            <w:pPr>
              <w:pStyle w:val="Geenafstand"/>
              <w:rPr>
                <w:sz w:val="18"/>
                <w:szCs w:val="18"/>
              </w:rPr>
            </w:pPr>
            <w:r>
              <w:rPr>
                <w:sz w:val="18"/>
                <w:szCs w:val="18"/>
              </w:rPr>
              <w:t>Flipover + stiften</w:t>
            </w:r>
          </w:p>
          <w:p w:rsidR="0082014A" w:rsidRPr="00B7095B" w:rsidRDefault="007145B7" w:rsidP="007145B7">
            <w:pPr>
              <w:pStyle w:val="Geenafstand"/>
              <w:rPr>
                <w:sz w:val="18"/>
                <w:szCs w:val="18"/>
              </w:rPr>
            </w:pPr>
            <w:r>
              <w:rPr>
                <w:sz w:val="18"/>
                <w:szCs w:val="18"/>
              </w:rPr>
              <w:t>Laptop + beamer</w:t>
            </w:r>
          </w:p>
        </w:tc>
        <w:tc>
          <w:tcPr>
            <w:tcW w:w="1242" w:type="dxa"/>
          </w:tcPr>
          <w:p w:rsidR="0082014A" w:rsidRPr="00B7095B" w:rsidRDefault="00272306" w:rsidP="00FE7A08">
            <w:pPr>
              <w:pStyle w:val="Geenafstand"/>
              <w:rPr>
                <w:sz w:val="18"/>
                <w:szCs w:val="18"/>
              </w:rPr>
            </w:pPr>
            <w:r>
              <w:rPr>
                <w:sz w:val="18"/>
                <w:szCs w:val="18"/>
              </w:rPr>
              <w:t>Femke + deelnemers</w:t>
            </w:r>
          </w:p>
        </w:tc>
      </w:tr>
      <w:tr w:rsidR="00580EF0" w:rsidTr="00272306">
        <w:tc>
          <w:tcPr>
            <w:tcW w:w="959" w:type="dxa"/>
          </w:tcPr>
          <w:p w:rsidR="00580EF0" w:rsidRPr="00B7095B" w:rsidRDefault="00580EF0" w:rsidP="00FE7A08">
            <w:pPr>
              <w:pStyle w:val="Geenafstand"/>
              <w:rPr>
                <w:sz w:val="18"/>
                <w:szCs w:val="18"/>
              </w:rPr>
            </w:pPr>
          </w:p>
        </w:tc>
        <w:tc>
          <w:tcPr>
            <w:tcW w:w="8329" w:type="dxa"/>
            <w:gridSpan w:val="5"/>
          </w:tcPr>
          <w:p w:rsidR="00786D01" w:rsidRDefault="00786D01" w:rsidP="00786D01">
            <w:pPr>
              <w:pStyle w:val="Geenafstand"/>
              <w:ind w:left="34"/>
              <w:rPr>
                <w:sz w:val="18"/>
                <w:szCs w:val="18"/>
              </w:rPr>
            </w:pPr>
            <w:r w:rsidRPr="00EF418E">
              <w:rPr>
                <w:sz w:val="18"/>
                <w:szCs w:val="18"/>
              </w:rPr>
              <w:t>Kennisoverdracht</w:t>
            </w:r>
            <w:r>
              <w:rPr>
                <w:sz w:val="18"/>
                <w:szCs w:val="18"/>
              </w:rPr>
              <w:t xml:space="preserve"> d.m.v. PowerPoint</w:t>
            </w:r>
            <w:r w:rsidRPr="00EF418E">
              <w:rPr>
                <w:sz w:val="18"/>
                <w:szCs w:val="18"/>
              </w:rPr>
              <w:t xml:space="preserve">. </w:t>
            </w:r>
            <w:r>
              <w:rPr>
                <w:sz w:val="18"/>
                <w:szCs w:val="18"/>
              </w:rPr>
              <w:t xml:space="preserve">Vooraf oefening in tweetallen: bedenk zoveel mogelijk oorzaken van hartfalen. Nadien gezamenlijk bespreken. Uitkomsten op flipover. </w:t>
            </w:r>
          </w:p>
          <w:p w:rsidR="0094415B" w:rsidRPr="0094415B" w:rsidRDefault="0094415B" w:rsidP="002C0784">
            <w:pPr>
              <w:pStyle w:val="Geenafstand"/>
              <w:rPr>
                <w:sz w:val="18"/>
                <w:szCs w:val="18"/>
              </w:rPr>
            </w:pPr>
          </w:p>
        </w:tc>
      </w:tr>
      <w:tr w:rsidR="0094415B" w:rsidTr="00272306">
        <w:tc>
          <w:tcPr>
            <w:tcW w:w="959" w:type="dxa"/>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Wat</w:t>
            </w:r>
          </w:p>
        </w:tc>
        <w:tc>
          <w:tcPr>
            <w:tcW w:w="2071" w:type="dxa"/>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Doel</w:t>
            </w:r>
          </w:p>
        </w:tc>
        <w:tc>
          <w:tcPr>
            <w:tcW w:w="3599" w:type="dxa"/>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Hulpmiddel</w:t>
            </w:r>
          </w:p>
        </w:tc>
        <w:tc>
          <w:tcPr>
            <w:tcW w:w="1242" w:type="dxa"/>
            <w:shd w:val="clear" w:color="auto" w:fill="7F7F7F" w:themeFill="text1" w:themeFillTint="80"/>
          </w:tcPr>
          <w:p w:rsidR="0094415B" w:rsidRPr="00B7095B" w:rsidRDefault="0094415B" w:rsidP="0094415B">
            <w:pPr>
              <w:pStyle w:val="Geenafstand"/>
              <w:rPr>
                <w:b/>
                <w:sz w:val="18"/>
                <w:szCs w:val="18"/>
              </w:rPr>
            </w:pPr>
            <w:r w:rsidRPr="00B7095B">
              <w:rPr>
                <w:b/>
                <w:sz w:val="18"/>
                <w:szCs w:val="18"/>
              </w:rPr>
              <w:t>Wie</w:t>
            </w:r>
          </w:p>
        </w:tc>
      </w:tr>
      <w:tr w:rsidR="0094415B" w:rsidTr="00272306">
        <w:tc>
          <w:tcPr>
            <w:tcW w:w="959" w:type="dxa"/>
          </w:tcPr>
          <w:p w:rsidR="0094415B" w:rsidRPr="00B7095B" w:rsidRDefault="007145B7" w:rsidP="00F33889">
            <w:pPr>
              <w:pStyle w:val="Geenafstand"/>
              <w:rPr>
                <w:sz w:val="18"/>
                <w:szCs w:val="18"/>
              </w:rPr>
            </w:pPr>
            <w:r>
              <w:rPr>
                <w:sz w:val="18"/>
                <w:szCs w:val="18"/>
              </w:rPr>
              <w:t xml:space="preserve">15 </w:t>
            </w:r>
            <w:r w:rsidR="0094415B">
              <w:rPr>
                <w:sz w:val="18"/>
                <w:szCs w:val="18"/>
              </w:rPr>
              <w:t>minuten</w:t>
            </w:r>
          </w:p>
        </w:tc>
        <w:tc>
          <w:tcPr>
            <w:tcW w:w="1417" w:type="dxa"/>
            <w:gridSpan w:val="2"/>
          </w:tcPr>
          <w:p w:rsidR="0094415B" w:rsidRPr="00B7095B" w:rsidRDefault="007145B7" w:rsidP="00FE7A08">
            <w:pPr>
              <w:pStyle w:val="Geenafstand"/>
              <w:rPr>
                <w:sz w:val="18"/>
                <w:szCs w:val="18"/>
              </w:rPr>
            </w:pPr>
            <w:r>
              <w:rPr>
                <w:sz w:val="18"/>
                <w:szCs w:val="18"/>
              </w:rPr>
              <w:t xml:space="preserve">Hartfalenklachten </w:t>
            </w:r>
          </w:p>
        </w:tc>
        <w:tc>
          <w:tcPr>
            <w:tcW w:w="2071" w:type="dxa"/>
          </w:tcPr>
          <w:p w:rsidR="0094415B" w:rsidRPr="009121D5" w:rsidRDefault="00272306" w:rsidP="00272306">
            <w:pPr>
              <w:pStyle w:val="Geenafstand"/>
              <w:rPr>
                <w:sz w:val="18"/>
                <w:szCs w:val="18"/>
              </w:rPr>
            </w:pPr>
            <w:r w:rsidRPr="00272306">
              <w:rPr>
                <w:sz w:val="18"/>
              </w:rPr>
              <w:t>De zorgmedewerker herkent na de training de klachten passende bij hartfalen en weet waardoor de klachten veroorzaakt worden.</w:t>
            </w:r>
          </w:p>
        </w:tc>
        <w:tc>
          <w:tcPr>
            <w:tcW w:w="3599" w:type="dxa"/>
          </w:tcPr>
          <w:p w:rsidR="007145B7" w:rsidRDefault="007145B7" w:rsidP="007145B7">
            <w:pPr>
              <w:pStyle w:val="Geenafstand"/>
              <w:rPr>
                <w:sz w:val="18"/>
                <w:szCs w:val="18"/>
              </w:rPr>
            </w:pPr>
            <w:r>
              <w:rPr>
                <w:sz w:val="18"/>
                <w:szCs w:val="18"/>
              </w:rPr>
              <w:t>Flipover + stiften</w:t>
            </w:r>
          </w:p>
          <w:p w:rsidR="00C149B7" w:rsidRPr="00B7095B" w:rsidRDefault="007145B7" w:rsidP="007145B7">
            <w:pPr>
              <w:pStyle w:val="Geenafstand"/>
              <w:rPr>
                <w:sz w:val="18"/>
                <w:szCs w:val="18"/>
              </w:rPr>
            </w:pPr>
            <w:r>
              <w:rPr>
                <w:sz w:val="18"/>
                <w:szCs w:val="18"/>
              </w:rPr>
              <w:t>Laptop + beamer</w:t>
            </w:r>
          </w:p>
        </w:tc>
        <w:tc>
          <w:tcPr>
            <w:tcW w:w="1242" w:type="dxa"/>
          </w:tcPr>
          <w:p w:rsidR="00671BA2" w:rsidRPr="00B7095B" w:rsidRDefault="00272306" w:rsidP="00FE7A08">
            <w:pPr>
              <w:pStyle w:val="Geenafstand"/>
              <w:rPr>
                <w:sz w:val="18"/>
                <w:szCs w:val="18"/>
              </w:rPr>
            </w:pPr>
            <w:r>
              <w:rPr>
                <w:sz w:val="18"/>
                <w:szCs w:val="18"/>
              </w:rPr>
              <w:t>Femke + deelnemers</w:t>
            </w:r>
          </w:p>
        </w:tc>
      </w:tr>
      <w:tr w:rsidR="009121D5" w:rsidTr="00272306">
        <w:tc>
          <w:tcPr>
            <w:tcW w:w="959" w:type="dxa"/>
          </w:tcPr>
          <w:p w:rsidR="009121D5" w:rsidRPr="00B7095B" w:rsidRDefault="009121D5" w:rsidP="00FE7A08">
            <w:pPr>
              <w:pStyle w:val="Geenafstand"/>
              <w:rPr>
                <w:sz w:val="18"/>
                <w:szCs w:val="18"/>
              </w:rPr>
            </w:pPr>
          </w:p>
        </w:tc>
        <w:tc>
          <w:tcPr>
            <w:tcW w:w="8329" w:type="dxa"/>
            <w:gridSpan w:val="5"/>
          </w:tcPr>
          <w:p w:rsidR="002C0784" w:rsidRDefault="0064456D" w:rsidP="002C0784">
            <w:pPr>
              <w:pStyle w:val="Geenafstand"/>
              <w:rPr>
                <w:sz w:val="18"/>
                <w:szCs w:val="18"/>
              </w:rPr>
            </w:pPr>
            <w:r>
              <w:rPr>
                <w:sz w:val="18"/>
                <w:szCs w:val="18"/>
              </w:rPr>
              <w:t>Kennisoverdracht d.m.v. PowerPoint. Opdracht vooraf: uitgebreid lijstje met allerlei symptomen/klachten. Welke passen bij hartfalen en waarom? Uitkomsten op flipover noteren.</w:t>
            </w:r>
          </w:p>
          <w:p w:rsidR="002C0784" w:rsidRPr="009121D5" w:rsidRDefault="002C0784" w:rsidP="002C0784">
            <w:pPr>
              <w:pStyle w:val="Geenafstand"/>
              <w:rPr>
                <w:sz w:val="18"/>
                <w:szCs w:val="18"/>
              </w:rPr>
            </w:pPr>
          </w:p>
        </w:tc>
      </w:tr>
      <w:tr w:rsidR="00A8515A" w:rsidTr="00272306">
        <w:tc>
          <w:tcPr>
            <w:tcW w:w="959"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Wat</w:t>
            </w:r>
          </w:p>
        </w:tc>
        <w:tc>
          <w:tcPr>
            <w:tcW w:w="2071"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Doel</w:t>
            </w:r>
          </w:p>
        </w:tc>
        <w:tc>
          <w:tcPr>
            <w:tcW w:w="3599"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Hulpmiddel</w:t>
            </w:r>
          </w:p>
        </w:tc>
        <w:tc>
          <w:tcPr>
            <w:tcW w:w="1242" w:type="dxa"/>
            <w:shd w:val="clear" w:color="auto" w:fill="7F7F7F" w:themeFill="text1" w:themeFillTint="80"/>
          </w:tcPr>
          <w:p w:rsidR="00A8515A" w:rsidRPr="00B7095B" w:rsidRDefault="00A8515A" w:rsidP="00A1239F">
            <w:pPr>
              <w:pStyle w:val="Geenafstand"/>
              <w:rPr>
                <w:b/>
                <w:sz w:val="18"/>
                <w:szCs w:val="18"/>
              </w:rPr>
            </w:pPr>
            <w:r w:rsidRPr="00B7095B">
              <w:rPr>
                <w:b/>
                <w:sz w:val="18"/>
                <w:szCs w:val="18"/>
              </w:rPr>
              <w:t>Wie</w:t>
            </w:r>
          </w:p>
        </w:tc>
      </w:tr>
      <w:tr w:rsidR="00A8515A" w:rsidTr="00272306">
        <w:tc>
          <w:tcPr>
            <w:tcW w:w="959" w:type="dxa"/>
            <w:shd w:val="clear" w:color="auto" w:fill="FFFFFF" w:themeFill="background1"/>
          </w:tcPr>
          <w:p w:rsidR="00A8515A" w:rsidRPr="00A8515A" w:rsidRDefault="007145B7" w:rsidP="00F33889">
            <w:pPr>
              <w:pStyle w:val="Geenafstand"/>
              <w:rPr>
                <w:sz w:val="18"/>
                <w:szCs w:val="18"/>
              </w:rPr>
            </w:pPr>
            <w:r>
              <w:rPr>
                <w:sz w:val="18"/>
                <w:szCs w:val="18"/>
              </w:rPr>
              <w:t xml:space="preserve">5 – 10 </w:t>
            </w:r>
            <w:r w:rsidR="00A8515A">
              <w:rPr>
                <w:sz w:val="18"/>
                <w:szCs w:val="18"/>
              </w:rPr>
              <w:t>min</w:t>
            </w:r>
            <w:r w:rsidR="002E7E91">
              <w:rPr>
                <w:sz w:val="18"/>
                <w:szCs w:val="18"/>
              </w:rPr>
              <w:t>uten</w:t>
            </w:r>
          </w:p>
        </w:tc>
        <w:tc>
          <w:tcPr>
            <w:tcW w:w="1417" w:type="dxa"/>
            <w:gridSpan w:val="2"/>
            <w:shd w:val="clear" w:color="auto" w:fill="FFFFFF" w:themeFill="background1"/>
          </w:tcPr>
          <w:p w:rsidR="00A8515A" w:rsidRPr="00A8515A" w:rsidRDefault="007145B7" w:rsidP="00790F89">
            <w:pPr>
              <w:pStyle w:val="Geenafstand"/>
              <w:rPr>
                <w:sz w:val="18"/>
                <w:szCs w:val="18"/>
              </w:rPr>
            </w:pPr>
            <w:r>
              <w:rPr>
                <w:sz w:val="18"/>
                <w:szCs w:val="18"/>
              </w:rPr>
              <w:t>Behandeling hartfalenklachten</w:t>
            </w:r>
          </w:p>
        </w:tc>
        <w:tc>
          <w:tcPr>
            <w:tcW w:w="2071" w:type="dxa"/>
            <w:shd w:val="clear" w:color="auto" w:fill="FFFFFF" w:themeFill="background1"/>
          </w:tcPr>
          <w:p w:rsidR="00A8515A" w:rsidRPr="00A1239F" w:rsidRDefault="00272306" w:rsidP="00272306">
            <w:pPr>
              <w:pStyle w:val="Geenafstand"/>
              <w:rPr>
                <w:sz w:val="18"/>
                <w:szCs w:val="18"/>
              </w:rPr>
            </w:pPr>
            <w:r w:rsidRPr="00272306">
              <w:rPr>
                <w:sz w:val="18"/>
              </w:rPr>
              <w:t>De zorgmedewerker kan na de training de behandeling van hart</w:t>
            </w:r>
            <w:r w:rsidR="007145B7">
              <w:rPr>
                <w:sz w:val="18"/>
              </w:rPr>
              <w:t>falenklachten</w:t>
            </w:r>
            <w:r w:rsidRPr="00272306">
              <w:rPr>
                <w:sz w:val="18"/>
              </w:rPr>
              <w:t xml:space="preserve"> beschrijven.</w:t>
            </w:r>
          </w:p>
        </w:tc>
        <w:tc>
          <w:tcPr>
            <w:tcW w:w="3599" w:type="dxa"/>
            <w:shd w:val="clear" w:color="auto" w:fill="FFFFFF" w:themeFill="background1"/>
          </w:tcPr>
          <w:p w:rsidR="007145B7" w:rsidRDefault="007145B7" w:rsidP="007145B7">
            <w:pPr>
              <w:pStyle w:val="Geenafstand"/>
              <w:rPr>
                <w:sz w:val="18"/>
                <w:szCs w:val="18"/>
              </w:rPr>
            </w:pPr>
            <w:r>
              <w:rPr>
                <w:sz w:val="18"/>
                <w:szCs w:val="18"/>
              </w:rPr>
              <w:t>Flipover + stiften</w:t>
            </w:r>
          </w:p>
          <w:p w:rsidR="00A8515A" w:rsidRPr="00A8515A" w:rsidRDefault="007145B7" w:rsidP="007145B7">
            <w:pPr>
              <w:pStyle w:val="Geenafstand"/>
              <w:rPr>
                <w:sz w:val="18"/>
                <w:szCs w:val="18"/>
              </w:rPr>
            </w:pPr>
            <w:r>
              <w:rPr>
                <w:sz w:val="18"/>
                <w:szCs w:val="18"/>
              </w:rPr>
              <w:t>Laptop + beamer</w:t>
            </w:r>
          </w:p>
        </w:tc>
        <w:tc>
          <w:tcPr>
            <w:tcW w:w="1242" w:type="dxa"/>
            <w:shd w:val="clear" w:color="auto" w:fill="FFFFFF" w:themeFill="background1"/>
          </w:tcPr>
          <w:p w:rsidR="007D19EF" w:rsidRPr="00A8515A" w:rsidRDefault="00272306" w:rsidP="00790F89">
            <w:pPr>
              <w:pStyle w:val="Geenafstand"/>
              <w:rPr>
                <w:sz w:val="18"/>
                <w:szCs w:val="18"/>
              </w:rPr>
            </w:pPr>
            <w:r>
              <w:rPr>
                <w:sz w:val="18"/>
                <w:szCs w:val="18"/>
              </w:rPr>
              <w:t>Femke + deelnemers</w:t>
            </w:r>
          </w:p>
        </w:tc>
      </w:tr>
      <w:tr w:rsidR="00A8515A" w:rsidTr="00272306">
        <w:tc>
          <w:tcPr>
            <w:tcW w:w="959" w:type="dxa"/>
            <w:shd w:val="clear" w:color="auto" w:fill="FFFFFF" w:themeFill="background1"/>
          </w:tcPr>
          <w:p w:rsidR="00A8515A" w:rsidRPr="00A8515A" w:rsidRDefault="00A8515A" w:rsidP="00790F89">
            <w:pPr>
              <w:pStyle w:val="Geenafstand"/>
              <w:rPr>
                <w:sz w:val="18"/>
                <w:szCs w:val="18"/>
              </w:rPr>
            </w:pPr>
          </w:p>
        </w:tc>
        <w:tc>
          <w:tcPr>
            <w:tcW w:w="8329" w:type="dxa"/>
            <w:gridSpan w:val="5"/>
            <w:shd w:val="clear" w:color="auto" w:fill="FFFFFF" w:themeFill="background1"/>
          </w:tcPr>
          <w:p w:rsidR="0064456D" w:rsidRDefault="0064456D" w:rsidP="0064456D">
            <w:pPr>
              <w:pStyle w:val="Geenafstand"/>
              <w:rPr>
                <w:sz w:val="18"/>
                <w:szCs w:val="18"/>
              </w:rPr>
            </w:pPr>
            <w:r>
              <w:rPr>
                <w:sz w:val="18"/>
                <w:szCs w:val="18"/>
              </w:rPr>
              <w:t>Kennisoverdracht d.m.v. PowerPoint. Tussendoor vragen rondom oorzaak-gevolg: wat is het te verwachten gevolg als dit medicijn wordt gehalveerd? Uitkomsten op flipover noteren.</w:t>
            </w:r>
          </w:p>
          <w:p w:rsidR="00A8515A" w:rsidRPr="00A8515A" w:rsidRDefault="00A8515A" w:rsidP="00790F89">
            <w:pPr>
              <w:pStyle w:val="Geenafstand"/>
              <w:rPr>
                <w:sz w:val="18"/>
                <w:szCs w:val="18"/>
              </w:rPr>
            </w:pPr>
          </w:p>
        </w:tc>
      </w:tr>
      <w:tr w:rsidR="00A8515A" w:rsidTr="00272306">
        <w:tc>
          <w:tcPr>
            <w:tcW w:w="959" w:type="dxa"/>
            <w:shd w:val="clear" w:color="auto" w:fill="FFFFFF" w:themeFill="background1"/>
          </w:tcPr>
          <w:p w:rsidR="002E7E91" w:rsidRDefault="002E7E91" w:rsidP="00790F89">
            <w:pPr>
              <w:pStyle w:val="Geenafstand"/>
              <w:rPr>
                <w:b/>
                <w:sz w:val="18"/>
                <w:szCs w:val="18"/>
              </w:rPr>
            </w:pPr>
          </w:p>
          <w:p w:rsidR="00A8515A" w:rsidRDefault="00A8515A" w:rsidP="00790F89">
            <w:pPr>
              <w:pStyle w:val="Geenafstand"/>
              <w:rPr>
                <w:b/>
                <w:sz w:val="18"/>
                <w:szCs w:val="18"/>
              </w:rPr>
            </w:pPr>
            <w:r w:rsidRPr="00A8515A">
              <w:rPr>
                <w:b/>
                <w:sz w:val="18"/>
                <w:szCs w:val="18"/>
              </w:rPr>
              <w:t>PAUZE</w:t>
            </w:r>
          </w:p>
          <w:p w:rsidR="002E7E91" w:rsidRPr="00A8515A" w:rsidRDefault="002E7E91" w:rsidP="00F33889">
            <w:pPr>
              <w:pStyle w:val="Geenafstand"/>
              <w:rPr>
                <w:b/>
                <w:sz w:val="18"/>
                <w:szCs w:val="18"/>
              </w:rPr>
            </w:pPr>
          </w:p>
        </w:tc>
        <w:tc>
          <w:tcPr>
            <w:tcW w:w="8329" w:type="dxa"/>
            <w:gridSpan w:val="5"/>
            <w:shd w:val="clear" w:color="auto" w:fill="FFFFFF" w:themeFill="background1"/>
          </w:tcPr>
          <w:p w:rsidR="00A1239F" w:rsidRDefault="00A1239F" w:rsidP="00790F89">
            <w:pPr>
              <w:pStyle w:val="Geenafstand"/>
              <w:rPr>
                <w:b/>
                <w:sz w:val="18"/>
                <w:szCs w:val="18"/>
              </w:rPr>
            </w:pPr>
          </w:p>
          <w:p w:rsidR="00A1239F" w:rsidRPr="00A8515A" w:rsidRDefault="007145B7" w:rsidP="00FD75D0">
            <w:pPr>
              <w:pStyle w:val="Geenafstand"/>
              <w:rPr>
                <w:b/>
                <w:sz w:val="18"/>
                <w:szCs w:val="18"/>
              </w:rPr>
            </w:pPr>
            <w:r>
              <w:rPr>
                <w:b/>
                <w:sz w:val="18"/>
                <w:szCs w:val="18"/>
              </w:rPr>
              <w:t>10</w:t>
            </w:r>
            <w:r w:rsidR="00272306">
              <w:rPr>
                <w:b/>
                <w:sz w:val="18"/>
                <w:szCs w:val="18"/>
              </w:rPr>
              <w:t xml:space="preserve"> minuten</w:t>
            </w:r>
          </w:p>
        </w:tc>
      </w:tr>
      <w:tr w:rsidR="007D19EF" w:rsidTr="00272306">
        <w:tc>
          <w:tcPr>
            <w:tcW w:w="959" w:type="dxa"/>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Wat</w:t>
            </w:r>
          </w:p>
        </w:tc>
        <w:tc>
          <w:tcPr>
            <w:tcW w:w="2071" w:type="dxa"/>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Doel</w:t>
            </w:r>
          </w:p>
        </w:tc>
        <w:tc>
          <w:tcPr>
            <w:tcW w:w="3599" w:type="dxa"/>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Hulpmiddel</w:t>
            </w:r>
          </w:p>
        </w:tc>
        <w:tc>
          <w:tcPr>
            <w:tcW w:w="1242" w:type="dxa"/>
            <w:shd w:val="clear" w:color="auto" w:fill="7F7F7F" w:themeFill="text1" w:themeFillTint="80"/>
          </w:tcPr>
          <w:p w:rsidR="007D19EF" w:rsidRPr="00B7095B" w:rsidRDefault="007D19EF" w:rsidP="00E33F80">
            <w:pPr>
              <w:pStyle w:val="Geenafstand"/>
              <w:rPr>
                <w:b/>
                <w:sz w:val="18"/>
                <w:szCs w:val="18"/>
              </w:rPr>
            </w:pPr>
            <w:r w:rsidRPr="00B7095B">
              <w:rPr>
                <w:b/>
                <w:sz w:val="18"/>
                <w:szCs w:val="18"/>
              </w:rPr>
              <w:t>Wie</w:t>
            </w:r>
          </w:p>
        </w:tc>
      </w:tr>
      <w:tr w:rsidR="007D19EF" w:rsidTr="00272306">
        <w:trPr>
          <w:trHeight w:val="416"/>
        </w:trPr>
        <w:tc>
          <w:tcPr>
            <w:tcW w:w="959" w:type="dxa"/>
            <w:shd w:val="clear" w:color="auto" w:fill="FFFFFF" w:themeFill="background1"/>
          </w:tcPr>
          <w:p w:rsidR="007D19EF" w:rsidRPr="00A8515A" w:rsidRDefault="00272306" w:rsidP="00F33889">
            <w:pPr>
              <w:pStyle w:val="Geenafstand"/>
              <w:rPr>
                <w:sz w:val="18"/>
                <w:szCs w:val="18"/>
              </w:rPr>
            </w:pPr>
            <w:r>
              <w:rPr>
                <w:sz w:val="18"/>
                <w:szCs w:val="18"/>
              </w:rPr>
              <w:t>0 –</w:t>
            </w:r>
            <w:r w:rsidR="007145B7">
              <w:rPr>
                <w:sz w:val="18"/>
                <w:szCs w:val="18"/>
              </w:rPr>
              <w:t xml:space="preserve"> 30</w:t>
            </w:r>
            <w:r>
              <w:rPr>
                <w:sz w:val="18"/>
                <w:szCs w:val="18"/>
              </w:rPr>
              <w:t xml:space="preserve"> </w:t>
            </w:r>
            <w:r w:rsidR="002E7E91">
              <w:rPr>
                <w:sz w:val="18"/>
                <w:szCs w:val="18"/>
              </w:rPr>
              <w:t>minuten</w:t>
            </w:r>
          </w:p>
        </w:tc>
        <w:tc>
          <w:tcPr>
            <w:tcW w:w="1417" w:type="dxa"/>
            <w:gridSpan w:val="2"/>
            <w:shd w:val="clear" w:color="auto" w:fill="FFFFFF" w:themeFill="background1"/>
          </w:tcPr>
          <w:p w:rsidR="00E33F80" w:rsidRPr="00A8515A" w:rsidRDefault="00272306" w:rsidP="00790F89">
            <w:pPr>
              <w:pStyle w:val="Geenafstand"/>
              <w:rPr>
                <w:sz w:val="18"/>
                <w:szCs w:val="18"/>
              </w:rPr>
            </w:pPr>
            <w:r>
              <w:rPr>
                <w:sz w:val="18"/>
                <w:szCs w:val="18"/>
              </w:rPr>
              <w:t>Casuïstiek</w:t>
            </w:r>
          </w:p>
        </w:tc>
        <w:tc>
          <w:tcPr>
            <w:tcW w:w="2071" w:type="dxa"/>
            <w:shd w:val="clear" w:color="auto" w:fill="FFFFFF" w:themeFill="background1"/>
          </w:tcPr>
          <w:p w:rsidR="00E33F80" w:rsidRPr="00A8515A" w:rsidRDefault="00272306" w:rsidP="00790F89">
            <w:pPr>
              <w:pStyle w:val="Geenafstand"/>
              <w:rPr>
                <w:sz w:val="18"/>
                <w:szCs w:val="18"/>
              </w:rPr>
            </w:pPr>
            <w:r>
              <w:rPr>
                <w:sz w:val="18"/>
                <w:szCs w:val="18"/>
              </w:rPr>
              <w:t>Toepassen van kennis uit het eerste deel van de training</w:t>
            </w:r>
          </w:p>
        </w:tc>
        <w:tc>
          <w:tcPr>
            <w:tcW w:w="3599" w:type="dxa"/>
            <w:shd w:val="clear" w:color="auto" w:fill="FFFFFF" w:themeFill="background1"/>
          </w:tcPr>
          <w:p w:rsidR="00E33F80" w:rsidRPr="00A8515A" w:rsidRDefault="00272306" w:rsidP="00790F89">
            <w:pPr>
              <w:pStyle w:val="Geenafstand"/>
              <w:rPr>
                <w:sz w:val="18"/>
                <w:szCs w:val="18"/>
              </w:rPr>
            </w:pPr>
            <w:r>
              <w:rPr>
                <w:sz w:val="18"/>
                <w:szCs w:val="18"/>
              </w:rPr>
              <w:t>A4’tje met casus en vragen, flipover + stift per groepje</w:t>
            </w:r>
          </w:p>
        </w:tc>
        <w:tc>
          <w:tcPr>
            <w:tcW w:w="1242" w:type="dxa"/>
            <w:shd w:val="clear" w:color="auto" w:fill="FFFFFF" w:themeFill="background1"/>
          </w:tcPr>
          <w:p w:rsidR="007D19EF" w:rsidRPr="00A8515A" w:rsidRDefault="00272306" w:rsidP="00790F89">
            <w:pPr>
              <w:pStyle w:val="Geenafstand"/>
              <w:rPr>
                <w:sz w:val="18"/>
                <w:szCs w:val="18"/>
              </w:rPr>
            </w:pPr>
            <w:r>
              <w:rPr>
                <w:sz w:val="18"/>
                <w:szCs w:val="18"/>
              </w:rPr>
              <w:t>Femke + deelnemers in groepjes</w:t>
            </w:r>
          </w:p>
        </w:tc>
      </w:tr>
      <w:tr w:rsidR="00E33F80" w:rsidTr="00272306">
        <w:tc>
          <w:tcPr>
            <w:tcW w:w="959" w:type="dxa"/>
            <w:shd w:val="clear" w:color="auto" w:fill="FFFFFF" w:themeFill="background1"/>
          </w:tcPr>
          <w:p w:rsidR="00E33F80" w:rsidRPr="00A8515A" w:rsidRDefault="00E33F80" w:rsidP="00790F89">
            <w:pPr>
              <w:pStyle w:val="Geenafstand"/>
              <w:rPr>
                <w:sz w:val="18"/>
                <w:szCs w:val="18"/>
              </w:rPr>
            </w:pPr>
          </w:p>
        </w:tc>
        <w:tc>
          <w:tcPr>
            <w:tcW w:w="8329" w:type="dxa"/>
            <w:gridSpan w:val="5"/>
            <w:shd w:val="clear" w:color="auto" w:fill="FFFFFF" w:themeFill="background1"/>
          </w:tcPr>
          <w:p w:rsidR="00E33F80" w:rsidRPr="00A8515A" w:rsidRDefault="00272306" w:rsidP="00E33F80">
            <w:pPr>
              <w:pStyle w:val="Geenafstand"/>
              <w:ind w:left="34"/>
              <w:rPr>
                <w:sz w:val="18"/>
                <w:szCs w:val="18"/>
              </w:rPr>
            </w:pPr>
            <w:r>
              <w:rPr>
                <w:sz w:val="18"/>
                <w:szCs w:val="18"/>
              </w:rPr>
              <w:t>Uitwerken van vragen over een casus in groepjes van max. 4 personen (medewerkers van de verschillende zorgsettingen door elkaar). Vragen hebben betrekking op de thema’s/leerdoelen. Nadien plenaire terugkoppeling. Uitkomsten op flipover noteren.</w:t>
            </w:r>
          </w:p>
        </w:tc>
      </w:tr>
      <w:tr w:rsidR="00D74FBD" w:rsidTr="00272306">
        <w:tc>
          <w:tcPr>
            <w:tcW w:w="959" w:type="dxa"/>
            <w:shd w:val="clear" w:color="auto" w:fill="7F7F7F" w:themeFill="text1" w:themeFillTint="80"/>
          </w:tcPr>
          <w:p w:rsidR="00D74FBD" w:rsidRPr="00B7095B" w:rsidRDefault="00D74FBD" w:rsidP="0037668E">
            <w:pPr>
              <w:pStyle w:val="Geenafstand"/>
              <w:rPr>
                <w:b/>
                <w:sz w:val="18"/>
                <w:szCs w:val="18"/>
              </w:rPr>
            </w:pPr>
            <w:r w:rsidRPr="00B7095B">
              <w:rPr>
                <w:b/>
                <w:sz w:val="18"/>
                <w:szCs w:val="18"/>
              </w:rPr>
              <w:t>Tijdsduur</w:t>
            </w:r>
          </w:p>
        </w:tc>
        <w:tc>
          <w:tcPr>
            <w:tcW w:w="1417" w:type="dxa"/>
            <w:gridSpan w:val="2"/>
            <w:shd w:val="clear" w:color="auto" w:fill="7F7F7F" w:themeFill="text1" w:themeFillTint="80"/>
          </w:tcPr>
          <w:p w:rsidR="00D74FBD" w:rsidRPr="00B7095B" w:rsidRDefault="00D74FBD" w:rsidP="0037668E">
            <w:pPr>
              <w:pStyle w:val="Geenafstand"/>
              <w:rPr>
                <w:b/>
                <w:sz w:val="18"/>
                <w:szCs w:val="18"/>
              </w:rPr>
            </w:pPr>
            <w:r w:rsidRPr="00B7095B">
              <w:rPr>
                <w:b/>
                <w:sz w:val="18"/>
                <w:szCs w:val="18"/>
              </w:rPr>
              <w:t>Wat</w:t>
            </w:r>
          </w:p>
        </w:tc>
        <w:tc>
          <w:tcPr>
            <w:tcW w:w="2071" w:type="dxa"/>
            <w:shd w:val="clear" w:color="auto" w:fill="7F7F7F" w:themeFill="text1" w:themeFillTint="80"/>
          </w:tcPr>
          <w:p w:rsidR="00D74FBD" w:rsidRPr="00B7095B" w:rsidRDefault="00D74FBD" w:rsidP="0037668E">
            <w:pPr>
              <w:pStyle w:val="Geenafstand"/>
              <w:rPr>
                <w:b/>
                <w:sz w:val="18"/>
                <w:szCs w:val="18"/>
              </w:rPr>
            </w:pPr>
            <w:r w:rsidRPr="00B7095B">
              <w:rPr>
                <w:b/>
                <w:sz w:val="18"/>
                <w:szCs w:val="18"/>
              </w:rPr>
              <w:t>Doel</w:t>
            </w:r>
          </w:p>
        </w:tc>
        <w:tc>
          <w:tcPr>
            <w:tcW w:w="3599" w:type="dxa"/>
            <w:shd w:val="clear" w:color="auto" w:fill="7F7F7F" w:themeFill="text1" w:themeFillTint="80"/>
          </w:tcPr>
          <w:p w:rsidR="00D74FBD" w:rsidRPr="00B7095B" w:rsidRDefault="00D74FBD" w:rsidP="0037668E">
            <w:pPr>
              <w:pStyle w:val="Geenafstand"/>
              <w:rPr>
                <w:b/>
                <w:sz w:val="18"/>
                <w:szCs w:val="18"/>
              </w:rPr>
            </w:pPr>
            <w:r w:rsidRPr="00B7095B">
              <w:rPr>
                <w:b/>
                <w:sz w:val="18"/>
                <w:szCs w:val="18"/>
              </w:rPr>
              <w:t>Hulpmiddel</w:t>
            </w:r>
          </w:p>
        </w:tc>
        <w:tc>
          <w:tcPr>
            <w:tcW w:w="1242" w:type="dxa"/>
            <w:shd w:val="clear" w:color="auto" w:fill="7F7F7F" w:themeFill="text1" w:themeFillTint="80"/>
          </w:tcPr>
          <w:p w:rsidR="00D74FBD" w:rsidRPr="00B7095B" w:rsidRDefault="00D74FBD" w:rsidP="0037668E">
            <w:pPr>
              <w:pStyle w:val="Geenafstand"/>
              <w:rPr>
                <w:b/>
                <w:sz w:val="18"/>
                <w:szCs w:val="18"/>
              </w:rPr>
            </w:pPr>
            <w:r w:rsidRPr="00B7095B">
              <w:rPr>
                <w:b/>
                <w:sz w:val="18"/>
                <w:szCs w:val="18"/>
              </w:rPr>
              <w:t>Wie</w:t>
            </w:r>
          </w:p>
        </w:tc>
      </w:tr>
      <w:tr w:rsidR="00D74FBD" w:rsidTr="00272306">
        <w:tc>
          <w:tcPr>
            <w:tcW w:w="959" w:type="dxa"/>
          </w:tcPr>
          <w:p w:rsidR="00D74FBD" w:rsidRPr="00B7095B" w:rsidRDefault="00272306" w:rsidP="00F33889">
            <w:pPr>
              <w:pStyle w:val="Geenafstand"/>
              <w:rPr>
                <w:sz w:val="18"/>
                <w:szCs w:val="18"/>
              </w:rPr>
            </w:pPr>
            <w:r>
              <w:rPr>
                <w:sz w:val="18"/>
                <w:szCs w:val="18"/>
              </w:rPr>
              <w:t xml:space="preserve">0 – 10 </w:t>
            </w:r>
            <w:r w:rsidR="002E7E91">
              <w:rPr>
                <w:sz w:val="18"/>
                <w:szCs w:val="18"/>
              </w:rPr>
              <w:t>minuten</w:t>
            </w:r>
          </w:p>
        </w:tc>
        <w:tc>
          <w:tcPr>
            <w:tcW w:w="1417" w:type="dxa"/>
            <w:gridSpan w:val="2"/>
          </w:tcPr>
          <w:p w:rsidR="00D74FBD" w:rsidRPr="00B7095B" w:rsidRDefault="00D74FBD" w:rsidP="00E33F80">
            <w:pPr>
              <w:pStyle w:val="Geenafstand"/>
              <w:rPr>
                <w:sz w:val="18"/>
                <w:szCs w:val="18"/>
              </w:rPr>
            </w:pPr>
            <w:r>
              <w:rPr>
                <w:sz w:val="18"/>
                <w:szCs w:val="18"/>
              </w:rPr>
              <w:t>Afronden en sluiten</w:t>
            </w:r>
          </w:p>
        </w:tc>
        <w:tc>
          <w:tcPr>
            <w:tcW w:w="2071" w:type="dxa"/>
          </w:tcPr>
          <w:p w:rsidR="00D74FBD" w:rsidRPr="00B7095B" w:rsidRDefault="00D74FBD" w:rsidP="00FD75D0">
            <w:pPr>
              <w:pStyle w:val="Geenafstand"/>
              <w:rPr>
                <w:sz w:val="18"/>
                <w:szCs w:val="18"/>
              </w:rPr>
            </w:pPr>
            <w:r>
              <w:rPr>
                <w:sz w:val="18"/>
                <w:szCs w:val="18"/>
              </w:rPr>
              <w:t xml:space="preserve">Evalueren </w:t>
            </w:r>
            <w:r w:rsidR="00FD75D0">
              <w:rPr>
                <w:sz w:val="18"/>
                <w:szCs w:val="18"/>
              </w:rPr>
              <w:t>training</w:t>
            </w:r>
          </w:p>
        </w:tc>
        <w:tc>
          <w:tcPr>
            <w:tcW w:w="3599" w:type="dxa"/>
          </w:tcPr>
          <w:p w:rsidR="00D74FBD" w:rsidRDefault="00D74FBD" w:rsidP="00FE7A08">
            <w:pPr>
              <w:pStyle w:val="Geenafstand"/>
              <w:rPr>
                <w:sz w:val="18"/>
                <w:szCs w:val="18"/>
              </w:rPr>
            </w:pPr>
            <w:r>
              <w:rPr>
                <w:sz w:val="18"/>
                <w:szCs w:val="18"/>
              </w:rPr>
              <w:t>Flipover + stiften</w:t>
            </w:r>
          </w:p>
          <w:p w:rsidR="00D74FBD" w:rsidRPr="002E7E91" w:rsidRDefault="00D74FBD" w:rsidP="00FE7A08">
            <w:pPr>
              <w:pStyle w:val="Geenafstand"/>
              <w:rPr>
                <w:sz w:val="18"/>
                <w:szCs w:val="18"/>
              </w:rPr>
            </w:pPr>
            <w:r w:rsidRPr="002E7E91">
              <w:rPr>
                <w:sz w:val="18"/>
                <w:szCs w:val="18"/>
              </w:rPr>
              <w:t>Evaluatieformulier</w:t>
            </w:r>
          </w:p>
        </w:tc>
        <w:tc>
          <w:tcPr>
            <w:tcW w:w="1242" w:type="dxa"/>
          </w:tcPr>
          <w:p w:rsidR="00D74FBD" w:rsidRPr="00B7095B" w:rsidRDefault="00272306" w:rsidP="00FE7A08">
            <w:pPr>
              <w:pStyle w:val="Geenafstand"/>
              <w:rPr>
                <w:sz w:val="18"/>
                <w:szCs w:val="18"/>
              </w:rPr>
            </w:pPr>
            <w:r>
              <w:rPr>
                <w:sz w:val="18"/>
                <w:szCs w:val="18"/>
              </w:rPr>
              <w:t>Femke + deelnemers</w:t>
            </w:r>
          </w:p>
        </w:tc>
      </w:tr>
      <w:tr w:rsidR="00D74FBD" w:rsidTr="00272306">
        <w:tc>
          <w:tcPr>
            <w:tcW w:w="959" w:type="dxa"/>
          </w:tcPr>
          <w:p w:rsidR="00D74FBD" w:rsidRPr="00B7095B" w:rsidRDefault="00D74FBD" w:rsidP="00FE7A08">
            <w:pPr>
              <w:pStyle w:val="Geenafstand"/>
              <w:rPr>
                <w:sz w:val="18"/>
                <w:szCs w:val="18"/>
              </w:rPr>
            </w:pPr>
          </w:p>
        </w:tc>
        <w:tc>
          <w:tcPr>
            <w:tcW w:w="8329" w:type="dxa"/>
            <w:gridSpan w:val="5"/>
          </w:tcPr>
          <w:p w:rsidR="00D74FBD" w:rsidRDefault="00D74FBD" w:rsidP="00D74FBD">
            <w:pPr>
              <w:pStyle w:val="Geenafstand"/>
              <w:rPr>
                <w:sz w:val="18"/>
                <w:szCs w:val="18"/>
              </w:rPr>
            </w:pPr>
            <w:r>
              <w:rPr>
                <w:sz w:val="18"/>
                <w:szCs w:val="18"/>
              </w:rPr>
              <w:t>Check of doelen zijn gehaald. Deze staan vooraf op de flipover geschreven en worden nu getoond. Samen checken of de doelen gehaald zijn.</w:t>
            </w:r>
          </w:p>
          <w:p w:rsidR="00D74FBD" w:rsidRDefault="00D74FBD" w:rsidP="00D74FBD">
            <w:pPr>
              <w:pStyle w:val="Geenafstand"/>
              <w:numPr>
                <w:ilvl w:val="0"/>
                <w:numId w:val="13"/>
              </w:numPr>
              <w:ind w:left="317" w:hanging="283"/>
              <w:rPr>
                <w:sz w:val="18"/>
                <w:szCs w:val="18"/>
              </w:rPr>
            </w:pPr>
            <w:r>
              <w:rPr>
                <w:sz w:val="18"/>
                <w:szCs w:val="18"/>
              </w:rPr>
              <w:t>Wat zijn jullie bevindingen?</w:t>
            </w:r>
          </w:p>
          <w:p w:rsidR="00D74FBD" w:rsidRDefault="00D74FBD" w:rsidP="00D74FBD">
            <w:pPr>
              <w:pStyle w:val="Geenafstand"/>
              <w:numPr>
                <w:ilvl w:val="0"/>
                <w:numId w:val="13"/>
              </w:numPr>
              <w:ind w:left="317" w:hanging="283"/>
              <w:rPr>
                <w:sz w:val="18"/>
                <w:szCs w:val="18"/>
              </w:rPr>
            </w:pPr>
            <w:r>
              <w:rPr>
                <w:sz w:val="18"/>
                <w:szCs w:val="18"/>
              </w:rPr>
              <w:t>Wat neem je er uit mee?</w:t>
            </w:r>
          </w:p>
          <w:p w:rsidR="00D74FBD" w:rsidRDefault="00D74FBD" w:rsidP="00D74FBD">
            <w:pPr>
              <w:pStyle w:val="Geenafstand"/>
              <w:numPr>
                <w:ilvl w:val="0"/>
                <w:numId w:val="13"/>
              </w:numPr>
              <w:ind w:left="317" w:hanging="283"/>
              <w:rPr>
                <w:sz w:val="18"/>
                <w:szCs w:val="18"/>
              </w:rPr>
            </w:pPr>
            <w:r>
              <w:rPr>
                <w:sz w:val="18"/>
                <w:szCs w:val="18"/>
              </w:rPr>
              <w:t>Is er iets dat je morgen gaat toepassen? Zo ja, wat is dat dan?</w:t>
            </w:r>
          </w:p>
          <w:p w:rsidR="00D74FBD" w:rsidRDefault="00D74FBD" w:rsidP="00D74FBD">
            <w:pPr>
              <w:pStyle w:val="Geenafstand"/>
              <w:rPr>
                <w:sz w:val="18"/>
                <w:szCs w:val="18"/>
              </w:rPr>
            </w:pPr>
            <w:r>
              <w:rPr>
                <w:sz w:val="18"/>
                <w:szCs w:val="18"/>
              </w:rPr>
              <w:t>Tops?</w:t>
            </w:r>
          </w:p>
          <w:p w:rsidR="00D74FBD" w:rsidRPr="00B7095B" w:rsidRDefault="00D74FBD" w:rsidP="00D74FBD">
            <w:pPr>
              <w:pStyle w:val="Geenafstand"/>
              <w:rPr>
                <w:sz w:val="18"/>
                <w:szCs w:val="18"/>
              </w:rPr>
            </w:pPr>
            <w:r>
              <w:rPr>
                <w:sz w:val="18"/>
                <w:szCs w:val="18"/>
              </w:rPr>
              <w:t>Tips?</w:t>
            </w:r>
          </w:p>
        </w:tc>
      </w:tr>
    </w:tbl>
    <w:p w:rsidR="00272306" w:rsidRDefault="00272306" w:rsidP="00EF06DA">
      <w:pPr>
        <w:pStyle w:val="Geenafstand"/>
        <w:rPr>
          <w:b/>
        </w:rPr>
      </w:pPr>
    </w:p>
    <w:p w:rsidR="00272306" w:rsidRDefault="00272306">
      <w:pPr>
        <w:rPr>
          <w:b/>
        </w:rPr>
      </w:pPr>
      <w:r>
        <w:rPr>
          <w:b/>
        </w:rPr>
        <w:br w:type="page"/>
      </w:r>
    </w:p>
    <w:p w:rsidR="00EF06DA" w:rsidRDefault="00EF06DA" w:rsidP="00EF06DA">
      <w:pPr>
        <w:pStyle w:val="Geenafstand"/>
      </w:pPr>
      <w:r w:rsidRPr="00790F89">
        <w:rPr>
          <w:b/>
        </w:rPr>
        <w:lastRenderedPageBreak/>
        <w:t>Literatuur</w:t>
      </w:r>
      <w:r w:rsidR="007E4103">
        <w:rPr>
          <w:b/>
        </w:rPr>
        <w:t>lijst</w:t>
      </w:r>
      <w:r w:rsidR="00411B2F">
        <w:rPr>
          <w:b/>
        </w:rPr>
        <w:t xml:space="preserve"> </w:t>
      </w:r>
      <w:r w:rsidR="00411B2F" w:rsidRPr="007E4103">
        <w:t>(</w:t>
      </w:r>
      <w:r w:rsidR="007E4103" w:rsidRPr="007E4103">
        <w:t>conform</w:t>
      </w:r>
      <w:r w:rsidR="00411B2F" w:rsidRPr="007E4103">
        <w:t xml:space="preserve"> APA-norm)</w:t>
      </w:r>
    </w:p>
    <w:p w:rsidR="00411B2F" w:rsidRDefault="00411B2F" w:rsidP="00411B2F">
      <w:pPr>
        <w:pStyle w:val="Geenafstand"/>
      </w:pPr>
    </w:p>
    <w:tbl>
      <w:tblPr>
        <w:tblStyle w:val="Tabelraster"/>
        <w:tblW w:w="0" w:type="auto"/>
        <w:tblLook w:val="04A0" w:firstRow="1" w:lastRow="0" w:firstColumn="1" w:lastColumn="0" w:noHBand="0" w:noVBand="1"/>
      </w:tblPr>
      <w:tblGrid>
        <w:gridCol w:w="9062"/>
      </w:tblGrid>
      <w:tr w:rsidR="00411B2F" w:rsidTr="00411B2F">
        <w:tc>
          <w:tcPr>
            <w:tcW w:w="9212" w:type="dxa"/>
          </w:tcPr>
          <w:p w:rsidR="00411B2F" w:rsidRDefault="00411B2F" w:rsidP="00411B2F">
            <w:pPr>
              <w:pStyle w:val="Geenafstand"/>
            </w:pPr>
            <w:r>
              <w:t>Voorbeeld APA-norm</w:t>
            </w:r>
          </w:p>
          <w:p w:rsidR="00411B2F" w:rsidRDefault="00411B2F" w:rsidP="00411B2F">
            <w:pPr>
              <w:pStyle w:val="Geenafstand"/>
              <w:numPr>
                <w:ilvl w:val="0"/>
                <w:numId w:val="11"/>
              </w:numPr>
              <w:ind w:left="284" w:hanging="284"/>
            </w:pPr>
            <w:r w:rsidRPr="00790F89">
              <w:t xml:space="preserve">Elizabeth Johnston Taylor </w:t>
            </w:r>
            <w:r>
              <w:t xml:space="preserve">, </w:t>
            </w:r>
            <w:proofErr w:type="spellStart"/>
            <w:r w:rsidRPr="00790F89">
              <w:t>Peterjan</w:t>
            </w:r>
            <w:proofErr w:type="spellEnd"/>
            <w:r w:rsidRPr="00790F89">
              <w:t xml:space="preserve"> van der Wal en </w:t>
            </w:r>
            <w:proofErr w:type="spellStart"/>
            <w:r w:rsidRPr="00790F89">
              <w:t>Janco</w:t>
            </w:r>
            <w:proofErr w:type="spellEnd"/>
            <w:r w:rsidRPr="00790F89">
              <w:t xml:space="preserve"> Wijngaard</w:t>
            </w:r>
            <w:r>
              <w:rPr>
                <w:i/>
              </w:rPr>
              <w:t>.</w:t>
            </w:r>
            <w:r w:rsidRPr="00CB14A7">
              <w:rPr>
                <w:i/>
              </w:rPr>
              <w:t xml:space="preserve"> </w:t>
            </w:r>
            <w:r>
              <w:rPr>
                <w:i/>
              </w:rPr>
              <w:t xml:space="preserve"> Tja, wat zal ik zegge ….m</w:t>
            </w:r>
            <w:r w:rsidRPr="00CB14A7">
              <w:rPr>
                <w:i/>
              </w:rPr>
              <w:t>et cliënten</w:t>
            </w:r>
            <w:r>
              <w:rPr>
                <w:i/>
              </w:rPr>
              <w:t xml:space="preserve"> in gesprek over spiritualiteit</w:t>
            </w:r>
            <w:r w:rsidRPr="00CB14A7">
              <w:rPr>
                <w:i/>
              </w:rPr>
              <w:t>.</w:t>
            </w:r>
            <w:r>
              <w:t xml:space="preserve"> Zoetermeer, 2010.</w:t>
            </w:r>
          </w:p>
          <w:p w:rsidR="00411B2F" w:rsidRDefault="00411B2F" w:rsidP="00411B2F">
            <w:pPr>
              <w:pStyle w:val="Geenafstand"/>
            </w:pPr>
          </w:p>
        </w:tc>
      </w:tr>
    </w:tbl>
    <w:p w:rsidR="00411B2F" w:rsidRDefault="00411B2F" w:rsidP="00411B2F">
      <w:pPr>
        <w:pStyle w:val="Geenafstand"/>
      </w:pPr>
    </w:p>
    <w:p w:rsidR="007930A7" w:rsidRPr="00054A78" w:rsidRDefault="007930A7" w:rsidP="007930A7">
      <w:pPr>
        <w:pStyle w:val="Lijstalinea"/>
        <w:numPr>
          <w:ilvl w:val="0"/>
          <w:numId w:val="11"/>
        </w:numPr>
        <w:rPr>
          <w:rFonts w:asciiTheme="minorHAnsi" w:hAnsiTheme="minorHAnsi" w:cs="Arial"/>
          <w:lang w:val="en-US"/>
        </w:rPr>
      </w:pPr>
      <w:r w:rsidRPr="00054A78">
        <w:rPr>
          <w:rFonts w:asciiTheme="minorHAnsi" w:hAnsiTheme="minorHAnsi" w:cs="Arial"/>
          <w:lang w:val="en-US"/>
        </w:rPr>
        <w:t xml:space="preserve">Anker, S.D. (2014). </w:t>
      </w:r>
      <w:r w:rsidRPr="00054A78">
        <w:rPr>
          <w:rFonts w:asciiTheme="minorHAnsi" w:hAnsiTheme="minorHAnsi" w:cs="Arial"/>
          <w:i/>
          <w:lang w:val="en-US"/>
        </w:rPr>
        <w:t>Heart failure.</w:t>
      </w:r>
      <w:r w:rsidRPr="00054A78">
        <w:rPr>
          <w:rFonts w:asciiTheme="minorHAnsi" w:hAnsiTheme="minorHAnsi" w:cs="Arial"/>
          <w:lang w:val="en-US"/>
        </w:rPr>
        <w:t xml:space="preserve"> </w:t>
      </w:r>
      <w:r w:rsidRPr="00054A78">
        <w:rPr>
          <w:rFonts w:asciiTheme="minorHAnsi" w:hAnsiTheme="minorHAnsi" w:cs="Arial"/>
          <w:i/>
          <w:lang w:val="en-US"/>
        </w:rPr>
        <w:t>Preventing disease and death worldwide</w:t>
      </w:r>
      <w:r w:rsidRPr="00054A78">
        <w:rPr>
          <w:rFonts w:asciiTheme="minorHAnsi" w:hAnsiTheme="minorHAnsi" w:cs="Arial"/>
          <w:lang w:val="en-US"/>
        </w:rPr>
        <w:t>. European Society of Cardiology</w:t>
      </w:r>
    </w:p>
    <w:p w:rsidR="007930A7" w:rsidRPr="00054A78" w:rsidRDefault="007930A7" w:rsidP="007930A7">
      <w:pPr>
        <w:pStyle w:val="Lijstalinea"/>
        <w:numPr>
          <w:ilvl w:val="0"/>
          <w:numId w:val="11"/>
        </w:numPr>
        <w:rPr>
          <w:rFonts w:asciiTheme="minorHAnsi" w:hAnsiTheme="minorHAnsi" w:cs="Arial"/>
        </w:rPr>
      </w:pPr>
      <w:r w:rsidRPr="00054A78">
        <w:rPr>
          <w:rFonts w:asciiTheme="minorHAnsi" w:hAnsiTheme="minorHAnsi" w:cs="Arial"/>
        </w:rPr>
        <w:t xml:space="preserve">CBS (2014). </w:t>
      </w:r>
      <w:r w:rsidRPr="00054A78">
        <w:rPr>
          <w:rFonts w:asciiTheme="minorHAnsi" w:hAnsiTheme="minorHAnsi" w:cs="Arial"/>
          <w:i/>
        </w:rPr>
        <w:t>De meeste mensen sterven aan kanker en hart- en vaatziekten</w:t>
      </w:r>
      <w:r w:rsidRPr="00054A78">
        <w:rPr>
          <w:rFonts w:asciiTheme="minorHAnsi" w:hAnsiTheme="minorHAnsi" w:cs="Arial"/>
        </w:rPr>
        <w:t>. Den Haag: Webmagazine</w:t>
      </w:r>
    </w:p>
    <w:p w:rsidR="007930A7" w:rsidRPr="00054A78" w:rsidRDefault="007930A7" w:rsidP="007930A7">
      <w:pPr>
        <w:pStyle w:val="Lijstalinea"/>
        <w:numPr>
          <w:ilvl w:val="0"/>
          <w:numId w:val="11"/>
        </w:numPr>
        <w:rPr>
          <w:rFonts w:asciiTheme="minorHAnsi" w:hAnsiTheme="minorHAnsi" w:cs="Arial"/>
          <w:color w:val="030303"/>
          <w:shd w:val="clear" w:color="auto" w:fill="FFFFFE"/>
        </w:rPr>
      </w:pPr>
      <w:proofErr w:type="spellStart"/>
      <w:r w:rsidRPr="00054A78">
        <w:rPr>
          <w:rFonts w:asciiTheme="minorHAnsi" w:hAnsiTheme="minorHAnsi" w:cs="Arial"/>
          <w:color w:val="030303"/>
          <w:shd w:val="clear" w:color="auto" w:fill="FFFFFE"/>
        </w:rPr>
        <w:t>Dickstein</w:t>
      </w:r>
      <w:proofErr w:type="spellEnd"/>
      <w:r w:rsidRPr="00054A78">
        <w:rPr>
          <w:rFonts w:asciiTheme="minorHAnsi" w:hAnsiTheme="minorHAnsi" w:cs="Arial"/>
          <w:color w:val="030303"/>
          <w:shd w:val="clear" w:color="auto" w:fill="FFFFFE"/>
        </w:rPr>
        <w:t>, K., Cohen-</w:t>
      </w:r>
      <w:proofErr w:type="spellStart"/>
      <w:r w:rsidRPr="00054A78">
        <w:rPr>
          <w:rFonts w:asciiTheme="minorHAnsi" w:hAnsiTheme="minorHAnsi" w:cs="Arial"/>
          <w:color w:val="030303"/>
          <w:shd w:val="clear" w:color="auto" w:fill="FFFFFE"/>
        </w:rPr>
        <w:t>Solal</w:t>
      </w:r>
      <w:proofErr w:type="spellEnd"/>
      <w:r w:rsidRPr="00054A78">
        <w:rPr>
          <w:rFonts w:asciiTheme="minorHAnsi" w:hAnsiTheme="minorHAnsi" w:cs="Arial"/>
          <w:color w:val="030303"/>
          <w:shd w:val="clear" w:color="auto" w:fill="FFFFFE"/>
        </w:rPr>
        <w:t xml:space="preserve">, A., </w:t>
      </w:r>
      <w:proofErr w:type="spellStart"/>
      <w:r w:rsidRPr="00054A78">
        <w:rPr>
          <w:rFonts w:asciiTheme="minorHAnsi" w:hAnsiTheme="minorHAnsi" w:cs="Arial"/>
          <w:color w:val="030303"/>
          <w:shd w:val="clear" w:color="auto" w:fill="FFFFFE"/>
        </w:rPr>
        <w:t>Filippatos</w:t>
      </w:r>
      <w:proofErr w:type="spellEnd"/>
      <w:r w:rsidRPr="00054A78">
        <w:rPr>
          <w:rFonts w:asciiTheme="minorHAnsi" w:hAnsiTheme="minorHAnsi" w:cs="Arial"/>
          <w:color w:val="030303"/>
          <w:shd w:val="clear" w:color="auto" w:fill="FFFFFE"/>
        </w:rPr>
        <w:t xml:space="preserve">, G., </w:t>
      </w:r>
      <w:proofErr w:type="spellStart"/>
      <w:r w:rsidRPr="00054A78">
        <w:rPr>
          <w:rFonts w:asciiTheme="minorHAnsi" w:hAnsiTheme="minorHAnsi" w:cs="Arial"/>
          <w:color w:val="030303"/>
          <w:shd w:val="clear" w:color="auto" w:fill="FFFFFE"/>
        </w:rPr>
        <w:t>McMurray</w:t>
      </w:r>
      <w:proofErr w:type="spellEnd"/>
      <w:r w:rsidRPr="00054A78">
        <w:rPr>
          <w:rFonts w:asciiTheme="minorHAnsi" w:hAnsiTheme="minorHAnsi" w:cs="Arial"/>
          <w:color w:val="030303"/>
          <w:shd w:val="clear" w:color="auto" w:fill="FFFFFE"/>
        </w:rPr>
        <w:t xml:space="preserve">, J.J., </w:t>
      </w:r>
      <w:proofErr w:type="spellStart"/>
      <w:r w:rsidRPr="00054A78">
        <w:rPr>
          <w:rFonts w:asciiTheme="minorHAnsi" w:hAnsiTheme="minorHAnsi" w:cs="Arial"/>
          <w:color w:val="030303"/>
          <w:shd w:val="clear" w:color="auto" w:fill="FFFFFE"/>
        </w:rPr>
        <w:t>Ponikowski</w:t>
      </w:r>
      <w:proofErr w:type="spellEnd"/>
      <w:r w:rsidRPr="00054A78">
        <w:rPr>
          <w:rFonts w:asciiTheme="minorHAnsi" w:hAnsiTheme="minorHAnsi" w:cs="Arial"/>
          <w:color w:val="030303"/>
          <w:shd w:val="clear" w:color="auto" w:fill="FFFFFE"/>
        </w:rPr>
        <w:t xml:space="preserve">, P., Poole-Wilson, P.A., Stromberg, A., </w:t>
      </w:r>
      <w:proofErr w:type="spellStart"/>
      <w:r w:rsidRPr="00054A78">
        <w:rPr>
          <w:rFonts w:asciiTheme="minorHAnsi" w:hAnsiTheme="minorHAnsi" w:cs="Arial"/>
          <w:color w:val="030303"/>
          <w:shd w:val="clear" w:color="auto" w:fill="FFFFFE"/>
        </w:rPr>
        <w:t>Veldhuisen</w:t>
      </w:r>
      <w:proofErr w:type="spellEnd"/>
      <w:r w:rsidRPr="00054A78">
        <w:rPr>
          <w:rFonts w:asciiTheme="minorHAnsi" w:hAnsiTheme="minorHAnsi" w:cs="Arial"/>
          <w:color w:val="030303"/>
          <w:shd w:val="clear" w:color="auto" w:fill="FFFFFE"/>
        </w:rPr>
        <w:t xml:space="preserve">, D.J. van, </w:t>
      </w:r>
      <w:proofErr w:type="spellStart"/>
      <w:r w:rsidRPr="00054A78">
        <w:rPr>
          <w:rFonts w:asciiTheme="minorHAnsi" w:hAnsiTheme="minorHAnsi" w:cs="Arial"/>
          <w:color w:val="030303"/>
          <w:shd w:val="clear" w:color="auto" w:fill="FFFFFE"/>
        </w:rPr>
        <w:t>Atar</w:t>
      </w:r>
      <w:proofErr w:type="spellEnd"/>
      <w:r w:rsidRPr="00054A78">
        <w:rPr>
          <w:rFonts w:asciiTheme="minorHAnsi" w:hAnsiTheme="minorHAnsi" w:cs="Arial"/>
          <w:color w:val="030303"/>
          <w:shd w:val="clear" w:color="auto" w:fill="FFFFFE"/>
        </w:rPr>
        <w:t xml:space="preserve">, D., Hoes, A.W., Keren, A., </w:t>
      </w:r>
      <w:proofErr w:type="spellStart"/>
      <w:r w:rsidRPr="00054A78">
        <w:rPr>
          <w:rFonts w:asciiTheme="minorHAnsi" w:hAnsiTheme="minorHAnsi" w:cs="Arial"/>
          <w:color w:val="030303"/>
          <w:shd w:val="clear" w:color="auto" w:fill="FFFFFE"/>
        </w:rPr>
        <w:t>Mebazaa</w:t>
      </w:r>
      <w:proofErr w:type="spellEnd"/>
      <w:r w:rsidRPr="00054A78">
        <w:rPr>
          <w:rFonts w:asciiTheme="minorHAnsi" w:hAnsiTheme="minorHAnsi" w:cs="Arial"/>
          <w:color w:val="030303"/>
          <w:shd w:val="clear" w:color="auto" w:fill="FFFFFE"/>
        </w:rPr>
        <w:t xml:space="preserve">, A., </w:t>
      </w:r>
      <w:proofErr w:type="spellStart"/>
      <w:r w:rsidRPr="00054A78">
        <w:rPr>
          <w:rFonts w:asciiTheme="minorHAnsi" w:hAnsiTheme="minorHAnsi" w:cs="Arial"/>
          <w:color w:val="030303"/>
          <w:shd w:val="clear" w:color="auto" w:fill="FFFFFE"/>
        </w:rPr>
        <w:t>Nieminen</w:t>
      </w:r>
      <w:proofErr w:type="spellEnd"/>
      <w:r w:rsidRPr="00054A78">
        <w:rPr>
          <w:rFonts w:asciiTheme="minorHAnsi" w:hAnsiTheme="minorHAnsi" w:cs="Arial"/>
          <w:color w:val="030303"/>
          <w:shd w:val="clear" w:color="auto" w:fill="FFFFFE"/>
        </w:rPr>
        <w:t xml:space="preserve">, M., Priori, S.G., </w:t>
      </w:r>
      <w:proofErr w:type="spellStart"/>
      <w:r w:rsidRPr="00054A78">
        <w:rPr>
          <w:rFonts w:asciiTheme="minorHAnsi" w:hAnsiTheme="minorHAnsi" w:cs="Arial"/>
          <w:color w:val="030303"/>
          <w:shd w:val="clear" w:color="auto" w:fill="FFFFFE"/>
        </w:rPr>
        <w:t>Swedberg</w:t>
      </w:r>
      <w:proofErr w:type="spellEnd"/>
      <w:r w:rsidRPr="00054A78">
        <w:rPr>
          <w:rFonts w:asciiTheme="minorHAnsi" w:hAnsiTheme="minorHAnsi" w:cs="Arial"/>
          <w:color w:val="030303"/>
          <w:shd w:val="clear" w:color="auto" w:fill="FFFFFE"/>
        </w:rPr>
        <w:t>, K. (</w:t>
      </w:r>
      <w:r>
        <w:rPr>
          <w:rFonts w:asciiTheme="minorHAnsi" w:hAnsiTheme="minorHAnsi" w:cs="Arial"/>
          <w:color w:val="030303"/>
          <w:shd w:val="clear" w:color="auto" w:fill="FFFFFE"/>
        </w:rPr>
        <w:t>2016</w:t>
      </w:r>
      <w:r w:rsidRPr="00054A78">
        <w:rPr>
          <w:rFonts w:asciiTheme="minorHAnsi" w:hAnsiTheme="minorHAnsi" w:cs="Arial"/>
          <w:color w:val="030303"/>
          <w:shd w:val="clear" w:color="auto" w:fill="FFFFFE"/>
        </w:rPr>
        <w:t xml:space="preserve">). </w:t>
      </w:r>
      <w:r w:rsidRPr="00054A78">
        <w:rPr>
          <w:rFonts w:asciiTheme="minorHAnsi" w:hAnsiTheme="minorHAnsi" w:cs="Arial"/>
          <w:i/>
          <w:color w:val="030303"/>
          <w:shd w:val="clear" w:color="auto" w:fill="FFFFFE"/>
          <w:lang w:val="en-US"/>
        </w:rPr>
        <w:t>ESC guidelines for the diagnosis and treatment of acute and chronic heart failure.</w:t>
      </w:r>
      <w:r w:rsidRPr="00054A78">
        <w:rPr>
          <w:rFonts w:asciiTheme="minorHAnsi" w:hAnsiTheme="minorHAnsi" w:cs="Arial"/>
          <w:color w:val="030303"/>
          <w:shd w:val="clear" w:color="auto" w:fill="FFFFFE"/>
          <w:lang w:val="en-US"/>
        </w:rPr>
        <w:t xml:space="preserve"> </w:t>
      </w:r>
      <w:r w:rsidRPr="00054A78">
        <w:rPr>
          <w:rFonts w:asciiTheme="minorHAnsi" w:hAnsiTheme="minorHAnsi" w:cs="Arial"/>
          <w:color w:val="030303"/>
          <w:shd w:val="clear" w:color="auto" w:fill="FFFFFE"/>
        </w:rPr>
        <w:t xml:space="preserve">European Journal of </w:t>
      </w:r>
      <w:proofErr w:type="spellStart"/>
      <w:r w:rsidRPr="00054A78">
        <w:rPr>
          <w:rFonts w:asciiTheme="minorHAnsi" w:hAnsiTheme="minorHAnsi" w:cs="Arial"/>
          <w:color w:val="030303"/>
          <w:shd w:val="clear" w:color="auto" w:fill="FFFFFE"/>
        </w:rPr>
        <w:t>Heartfailure</w:t>
      </w:r>
      <w:proofErr w:type="spellEnd"/>
    </w:p>
    <w:p w:rsidR="007930A7" w:rsidRPr="00054A78" w:rsidRDefault="007930A7" w:rsidP="007930A7">
      <w:pPr>
        <w:pStyle w:val="Lijstalinea"/>
        <w:numPr>
          <w:ilvl w:val="0"/>
          <w:numId w:val="11"/>
        </w:numPr>
        <w:rPr>
          <w:rFonts w:asciiTheme="minorHAnsi" w:hAnsiTheme="minorHAnsi" w:cs="Arial"/>
        </w:rPr>
      </w:pPr>
      <w:proofErr w:type="spellStart"/>
      <w:r w:rsidRPr="00054A78">
        <w:rPr>
          <w:rFonts w:asciiTheme="minorHAnsi" w:hAnsiTheme="minorHAnsi" w:cs="Arial"/>
        </w:rPr>
        <w:t>Hart&amp;Vaatgroep</w:t>
      </w:r>
      <w:proofErr w:type="spellEnd"/>
      <w:r w:rsidRPr="00054A78">
        <w:rPr>
          <w:rFonts w:asciiTheme="minorHAnsi" w:hAnsiTheme="minorHAnsi" w:cs="Arial"/>
        </w:rPr>
        <w:t xml:space="preserve">, Hart-Vaat HAG, LHV, NHG, NVVC, NVHVV, ZN (2015). </w:t>
      </w:r>
      <w:r w:rsidRPr="00054A78">
        <w:rPr>
          <w:rFonts w:asciiTheme="minorHAnsi" w:hAnsiTheme="minorHAnsi" w:cs="Arial"/>
          <w:i/>
        </w:rPr>
        <w:t>Hartfalen. Landelijke Transmurale afspraak</w:t>
      </w:r>
      <w:r w:rsidRPr="00054A78">
        <w:rPr>
          <w:rFonts w:asciiTheme="minorHAnsi" w:hAnsiTheme="minorHAnsi" w:cs="Arial"/>
        </w:rPr>
        <w:t>. Den Haag: Werkgroep LTA Hartfalen</w:t>
      </w:r>
    </w:p>
    <w:p w:rsidR="007930A7" w:rsidRPr="00054A78" w:rsidRDefault="007930A7" w:rsidP="007930A7">
      <w:pPr>
        <w:pStyle w:val="Lijstalinea"/>
        <w:numPr>
          <w:ilvl w:val="0"/>
          <w:numId w:val="11"/>
        </w:numPr>
        <w:rPr>
          <w:rFonts w:asciiTheme="minorHAnsi" w:hAnsiTheme="minorHAnsi" w:cs="Arial"/>
        </w:rPr>
      </w:pPr>
      <w:r w:rsidRPr="00054A78">
        <w:rPr>
          <w:rFonts w:asciiTheme="minorHAnsi" w:hAnsiTheme="minorHAnsi" w:cs="Arial"/>
        </w:rPr>
        <w:t xml:space="preserve">Hoes, A.W., Voors, A.A., Rutten, F.H., Van Lieshout, J., Janssen P.G.H., Walma, E.P. (2010). </w:t>
      </w:r>
      <w:r w:rsidRPr="00054A78">
        <w:rPr>
          <w:rFonts w:asciiTheme="minorHAnsi" w:hAnsiTheme="minorHAnsi" w:cs="Arial"/>
          <w:i/>
        </w:rPr>
        <w:t>NHG-Standaard Hartfalen (Tweede Herziening).</w:t>
      </w:r>
      <w:r w:rsidRPr="00054A78">
        <w:rPr>
          <w:rFonts w:asciiTheme="minorHAnsi" w:hAnsiTheme="minorHAnsi" w:cs="Arial"/>
        </w:rPr>
        <w:t xml:space="preserve"> Huisarts Wet</w:t>
      </w:r>
    </w:p>
    <w:p w:rsidR="007930A7" w:rsidRDefault="007930A7" w:rsidP="007930A7">
      <w:pPr>
        <w:pStyle w:val="Lijstalinea"/>
        <w:numPr>
          <w:ilvl w:val="0"/>
          <w:numId w:val="11"/>
        </w:numPr>
        <w:rPr>
          <w:rFonts w:asciiTheme="minorHAnsi" w:hAnsiTheme="minorHAnsi" w:cs="Arial"/>
        </w:rPr>
      </w:pPr>
      <w:r w:rsidRPr="00054A78">
        <w:rPr>
          <w:rFonts w:asciiTheme="minorHAnsi" w:hAnsiTheme="minorHAnsi" w:cs="Arial"/>
        </w:rPr>
        <w:t xml:space="preserve">Hoes, A.W. (2010). </w:t>
      </w:r>
      <w:r w:rsidRPr="00054A78">
        <w:rPr>
          <w:rFonts w:asciiTheme="minorHAnsi" w:hAnsiTheme="minorHAnsi" w:cs="Arial"/>
          <w:i/>
        </w:rPr>
        <w:t>Multidisciplinaire richtlijn hartfalen</w:t>
      </w:r>
      <w:r w:rsidRPr="00054A78">
        <w:rPr>
          <w:rFonts w:asciiTheme="minorHAnsi" w:hAnsiTheme="minorHAnsi" w:cs="Arial"/>
        </w:rPr>
        <w:t>. Utrecht: NVVC</w:t>
      </w:r>
    </w:p>
    <w:p w:rsidR="007930A7" w:rsidRDefault="007930A7" w:rsidP="00411B2F">
      <w:pPr>
        <w:pStyle w:val="Geenafstand"/>
      </w:pPr>
    </w:p>
    <w:sectPr w:rsidR="007930A7" w:rsidSect="00AF0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23F"/>
    <w:multiLevelType w:val="hybridMultilevel"/>
    <w:tmpl w:val="1D4437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0687D"/>
    <w:multiLevelType w:val="hybridMultilevel"/>
    <w:tmpl w:val="927ABA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A24CA"/>
    <w:multiLevelType w:val="hybridMultilevel"/>
    <w:tmpl w:val="413E45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E05F91"/>
    <w:multiLevelType w:val="hybridMultilevel"/>
    <w:tmpl w:val="002E2ED2"/>
    <w:lvl w:ilvl="0" w:tplc="B5A63EE4">
      <w:numFmt w:val="bullet"/>
      <w:lvlText w:val="-"/>
      <w:lvlJc w:val="left"/>
      <w:pPr>
        <w:ind w:left="720" w:hanging="360"/>
      </w:pPr>
      <w:rPr>
        <w:rFonts w:ascii="Calibri" w:eastAsia="Calibri" w:hAnsi="Calibri"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D44920"/>
    <w:multiLevelType w:val="hybridMultilevel"/>
    <w:tmpl w:val="1BFCFD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65237C"/>
    <w:multiLevelType w:val="hybridMultilevel"/>
    <w:tmpl w:val="5BD0D622"/>
    <w:lvl w:ilvl="0" w:tplc="0413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C1006"/>
    <w:multiLevelType w:val="hybridMultilevel"/>
    <w:tmpl w:val="D902DB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F759D4"/>
    <w:multiLevelType w:val="hybridMultilevel"/>
    <w:tmpl w:val="CE4238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074A5B"/>
    <w:multiLevelType w:val="hybridMultilevel"/>
    <w:tmpl w:val="0E2AA4DC"/>
    <w:lvl w:ilvl="0" w:tplc="04130005">
      <w:start w:val="1"/>
      <w:numFmt w:val="bullet"/>
      <w:lvlText w:val=""/>
      <w:lvlJc w:val="left"/>
      <w:pPr>
        <w:ind w:left="643" w:hanging="360"/>
      </w:pPr>
      <w:rPr>
        <w:rFonts w:ascii="Wingdings" w:hAnsi="Wingdings"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9" w15:restartNumberingAfterBreak="0">
    <w:nsid w:val="3DAB1AC2"/>
    <w:multiLevelType w:val="hybridMultilevel"/>
    <w:tmpl w:val="6908BCC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E60C9F"/>
    <w:multiLevelType w:val="hybridMultilevel"/>
    <w:tmpl w:val="B216A0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9E553E"/>
    <w:multiLevelType w:val="hybridMultilevel"/>
    <w:tmpl w:val="E55A6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0C32E9"/>
    <w:multiLevelType w:val="hybridMultilevel"/>
    <w:tmpl w:val="2BDCE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0"/>
  </w:num>
  <w:num w:numId="5">
    <w:abstractNumId w:val="8"/>
  </w:num>
  <w:num w:numId="6">
    <w:abstractNumId w:val="6"/>
  </w:num>
  <w:num w:numId="7">
    <w:abstractNumId w:val="1"/>
  </w:num>
  <w:num w:numId="8">
    <w:abstractNumId w:val="4"/>
  </w:num>
  <w:num w:numId="9">
    <w:abstractNumId w:val="11"/>
  </w:num>
  <w:num w:numId="10">
    <w:abstractNumId w:val="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08"/>
    <w:rsid w:val="00000CE8"/>
    <w:rsid w:val="00025B4B"/>
    <w:rsid w:val="000371D1"/>
    <w:rsid w:val="00040030"/>
    <w:rsid w:val="00085634"/>
    <w:rsid w:val="000923EB"/>
    <w:rsid w:val="00093DE5"/>
    <w:rsid w:val="0010183E"/>
    <w:rsid w:val="0012131D"/>
    <w:rsid w:val="00121F0B"/>
    <w:rsid w:val="0013312D"/>
    <w:rsid w:val="00135F43"/>
    <w:rsid w:val="00152DA5"/>
    <w:rsid w:val="00191259"/>
    <w:rsid w:val="001B445B"/>
    <w:rsid w:val="001B6DC1"/>
    <w:rsid w:val="001F65A7"/>
    <w:rsid w:val="0020549A"/>
    <w:rsid w:val="00222F62"/>
    <w:rsid w:val="00225A0E"/>
    <w:rsid w:val="00235B02"/>
    <w:rsid w:val="00254F97"/>
    <w:rsid w:val="00272306"/>
    <w:rsid w:val="00287D50"/>
    <w:rsid w:val="002A134B"/>
    <w:rsid w:val="002A4B12"/>
    <w:rsid w:val="002C0784"/>
    <w:rsid w:val="002D7D2C"/>
    <w:rsid w:val="002E3697"/>
    <w:rsid w:val="002E7E91"/>
    <w:rsid w:val="00303424"/>
    <w:rsid w:val="003079D1"/>
    <w:rsid w:val="0031003C"/>
    <w:rsid w:val="003125B7"/>
    <w:rsid w:val="00312B00"/>
    <w:rsid w:val="003510E8"/>
    <w:rsid w:val="00371302"/>
    <w:rsid w:val="0037668E"/>
    <w:rsid w:val="003A26BA"/>
    <w:rsid w:val="003E4DB1"/>
    <w:rsid w:val="003E5E1D"/>
    <w:rsid w:val="003F6340"/>
    <w:rsid w:val="00411B2F"/>
    <w:rsid w:val="0042184D"/>
    <w:rsid w:val="004244F8"/>
    <w:rsid w:val="0045355F"/>
    <w:rsid w:val="00525303"/>
    <w:rsid w:val="00557B0B"/>
    <w:rsid w:val="00567A93"/>
    <w:rsid w:val="00571925"/>
    <w:rsid w:val="00580EF0"/>
    <w:rsid w:val="005F4BB5"/>
    <w:rsid w:val="00600D06"/>
    <w:rsid w:val="006205DD"/>
    <w:rsid w:val="0062209D"/>
    <w:rsid w:val="0064456D"/>
    <w:rsid w:val="00671BA2"/>
    <w:rsid w:val="006A3C54"/>
    <w:rsid w:val="006D7006"/>
    <w:rsid w:val="00703A52"/>
    <w:rsid w:val="00705F6C"/>
    <w:rsid w:val="00710A93"/>
    <w:rsid w:val="007145B7"/>
    <w:rsid w:val="00721532"/>
    <w:rsid w:val="007715CD"/>
    <w:rsid w:val="00786D01"/>
    <w:rsid w:val="00790F89"/>
    <w:rsid w:val="007930A7"/>
    <w:rsid w:val="007B271C"/>
    <w:rsid w:val="007C0C28"/>
    <w:rsid w:val="007D19EF"/>
    <w:rsid w:val="007E11F4"/>
    <w:rsid w:val="007E4103"/>
    <w:rsid w:val="007E6F8E"/>
    <w:rsid w:val="008002DB"/>
    <w:rsid w:val="0082014A"/>
    <w:rsid w:val="00821B28"/>
    <w:rsid w:val="0083716A"/>
    <w:rsid w:val="00843A85"/>
    <w:rsid w:val="00850D45"/>
    <w:rsid w:val="00880A8D"/>
    <w:rsid w:val="008B539E"/>
    <w:rsid w:val="008D2A8E"/>
    <w:rsid w:val="008D4BB8"/>
    <w:rsid w:val="009121D5"/>
    <w:rsid w:val="00942A5A"/>
    <w:rsid w:val="00943D64"/>
    <w:rsid w:val="0094415B"/>
    <w:rsid w:val="00954D4E"/>
    <w:rsid w:val="009669B9"/>
    <w:rsid w:val="00966DD5"/>
    <w:rsid w:val="00972E6A"/>
    <w:rsid w:val="009B237C"/>
    <w:rsid w:val="00A1239F"/>
    <w:rsid w:val="00A26614"/>
    <w:rsid w:val="00A37B0F"/>
    <w:rsid w:val="00A5252C"/>
    <w:rsid w:val="00A74D6E"/>
    <w:rsid w:val="00A8515A"/>
    <w:rsid w:val="00A927B8"/>
    <w:rsid w:val="00AA5475"/>
    <w:rsid w:val="00AA59E6"/>
    <w:rsid w:val="00AA7B9A"/>
    <w:rsid w:val="00AD7FC3"/>
    <w:rsid w:val="00AE2F1C"/>
    <w:rsid w:val="00AF09D2"/>
    <w:rsid w:val="00B04D5C"/>
    <w:rsid w:val="00B103DB"/>
    <w:rsid w:val="00B1087E"/>
    <w:rsid w:val="00B133BB"/>
    <w:rsid w:val="00B16BCD"/>
    <w:rsid w:val="00B32CCC"/>
    <w:rsid w:val="00B34EE9"/>
    <w:rsid w:val="00B34F8B"/>
    <w:rsid w:val="00B35D12"/>
    <w:rsid w:val="00B7095B"/>
    <w:rsid w:val="00B70ADB"/>
    <w:rsid w:val="00BA4B20"/>
    <w:rsid w:val="00BC4024"/>
    <w:rsid w:val="00BE0518"/>
    <w:rsid w:val="00BF5606"/>
    <w:rsid w:val="00BF69DB"/>
    <w:rsid w:val="00C149B7"/>
    <w:rsid w:val="00C14FEB"/>
    <w:rsid w:val="00C204F2"/>
    <w:rsid w:val="00C2070A"/>
    <w:rsid w:val="00C24642"/>
    <w:rsid w:val="00C455AF"/>
    <w:rsid w:val="00C54E39"/>
    <w:rsid w:val="00C75868"/>
    <w:rsid w:val="00CB0164"/>
    <w:rsid w:val="00CB14A7"/>
    <w:rsid w:val="00CB65B5"/>
    <w:rsid w:val="00CD05AC"/>
    <w:rsid w:val="00D21A31"/>
    <w:rsid w:val="00D27234"/>
    <w:rsid w:val="00D3211F"/>
    <w:rsid w:val="00D42596"/>
    <w:rsid w:val="00D74FBD"/>
    <w:rsid w:val="00D82AEC"/>
    <w:rsid w:val="00DA18F5"/>
    <w:rsid w:val="00DD547F"/>
    <w:rsid w:val="00DE4C17"/>
    <w:rsid w:val="00DF1004"/>
    <w:rsid w:val="00DF5C31"/>
    <w:rsid w:val="00E25697"/>
    <w:rsid w:val="00E33F80"/>
    <w:rsid w:val="00E411D3"/>
    <w:rsid w:val="00E42EA5"/>
    <w:rsid w:val="00E63518"/>
    <w:rsid w:val="00E77793"/>
    <w:rsid w:val="00E86D5E"/>
    <w:rsid w:val="00EE4F1E"/>
    <w:rsid w:val="00EF06DA"/>
    <w:rsid w:val="00EF7E25"/>
    <w:rsid w:val="00F33889"/>
    <w:rsid w:val="00F44DBA"/>
    <w:rsid w:val="00F4737B"/>
    <w:rsid w:val="00F91971"/>
    <w:rsid w:val="00FC1D61"/>
    <w:rsid w:val="00FD75D0"/>
    <w:rsid w:val="00FD79EC"/>
    <w:rsid w:val="00FE1AA7"/>
    <w:rsid w:val="00FE78C6"/>
    <w:rsid w:val="00FE7A08"/>
    <w:rsid w:val="00FF3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BB282-6B75-427F-A2D4-EBA23B28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7A0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7A08"/>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8B539E"/>
    <w:rPr>
      <w:color w:val="0563C1"/>
      <w:u w:val="single"/>
    </w:rPr>
  </w:style>
  <w:style w:type="paragraph" w:styleId="Ballontekst">
    <w:name w:val="Balloon Text"/>
    <w:basedOn w:val="Standaard"/>
    <w:link w:val="BallontekstChar"/>
    <w:uiPriority w:val="99"/>
    <w:semiHidden/>
    <w:unhideWhenUsed/>
    <w:rsid w:val="003F63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6340"/>
    <w:rPr>
      <w:rFonts w:ascii="Tahoma" w:eastAsia="Calibri" w:hAnsi="Tahoma" w:cs="Tahoma"/>
      <w:sz w:val="16"/>
      <w:szCs w:val="16"/>
    </w:rPr>
  </w:style>
  <w:style w:type="table" w:styleId="Tabelraster">
    <w:name w:val="Table Grid"/>
    <w:basedOn w:val="Standaardtabel"/>
    <w:uiPriority w:val="59"/>
    <w:rsid w:val="00F9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4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68178">
      <w:bodyDiv w:val="1"/>
      <w:marLeft w:val="0"/>
      <w:marRight w:val="0"/>
      <w:marTop w:val="0"/>
      <w:marBottom w:val="0"/>
      <w:divBdr>
        <w:top w:val="none" w:sz="0" w:space="0" w:color="auto"/>
        <w:left w:val="none" w:sz="0" w:space="0" w:color="auto"/>
        <w:bottom w:val="none" w:sz="0" w:space="0" w:color="auto"/>
        <w:right w:val="none" w:sz="0" w:space="0" w:color="auto"/>
      </w:divBdr>
    </w:div>
    <w:div w:id="18821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AB908-1A85-40E9-9FA6-17867CA9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5C9556E7</Template>
  <TotalTime>1</TotalTime>
  <Pages>4</Pages>
  <Words>1001</Words>
  <Characters>5511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Heidi Kok</cp:lastModifiedBy>
  <cp:revision>2</cp:revision>
  <cp:lastPrinted>2017-05-15T12:15:00Z</cp:lastPrinted>
  <dcterms:created xsi:type="dcterms:W3CDTF">2019-09-05T07:53:00Z</dcterms:created>
  <dcterms:modified xsi:type="dcterms:W3CDTF">2019-09-05T07:53:00Z</dcterms:modified>
</cp:coreProperties>
</file>